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95FC5" w14:textId="5CD70121" w:rsidR="001B69C5" w:rsidRPr="00674D88" w:rsidRDefault="005D64D5" w:rsidP="00674D88">
      <w:pPr>
        <w:pStyle w:val="NoSpacing"/>
        <w:jc w:val="center"/>
        <w:rPr>
          <w:rFonts w:ascii="Roboto" w:hAnsi="Roboto" w:cstheme="minorHAnsi"/>
          <w:b/>
          <w:color w:val="026FCF"/>
          <w:sz w:val="28"/>
          <w:szCs w:val="28"/>
        </w:rPr>
      </w:pPr>
      <w:r w:rsidRPr="00674D88">
        <w:rPr>
          <w:rFonts w:ascii="Roboto" w:hAnsi="Roboto" w:cstheme="minorHAnsi"/>
          <w:b/>
          <w:color w:val="026FCF"/>
          <w:sz w:val="28"/>
          <w:szCs w:val="28"/>
        </w:rPr>
        <w:t>Appendix B. Processing</w:t>
      </w:r>
      <w:r w:rsidR="001B5AD4" w:rsidRPr="00674D88">
        <w:rPr>
          <w:rFonts w:ascii="Roboto" w:hAnsi="Roboto" w:cstheme="minorHAnsi"/>
          <w:b/>
          <w:color w:val="026FCF"/>
          <w:sz w:val="28"/>
          <w:szCs w:val="28"/>
        </w:rPr>
        <w:t xml:space="preserve"> </w:t>
      </w:r>
      <w:r w:rsidRPr="00674D88">
        <w:rPr>
          <w:rFonts w:ascii="Roboto" w:hAnsi="Roboto" w:cstheme="minorHAnsi"/>
          <w:b/>
          <w:color w:val="026FCF"/>
          <w:sz w:val="28"/>
          <w:szCs w:val="28"/>
        </w:rPr>
        <w:t>Facilities</w:t>
      </w:r>
      <w:r w:rsidR="007C5062" w:rsidRPr="00674D88">
        <w:rPr>
          <w:rFonts w:ascii="Roboto" w:hAnsi="Roboto" w:cstheme="minorHAnsi"/>
          <w:b/>
          <w:color w:val="026FCF"/>
          <w:sz w:val="28"/>
          <w:szCs w:val="28"/>
        </w:rPr>
        <w:t xml:space="preserve">, </w:t>
      </w:r>
      <w:r w:rsidRPr="00674D88">
        <w:rPr>
          <w:rFonts w:ascii="Roboto" w:hAnsi="Roboto" w:cstheme="minorHAnsi"/>
          <w:b/>
          <w:color w:val="026FCF"/>
          <w:sz w:val="28"/>
          <w:szCs w:val="28"/>
        </w:rPr>
        <w:t>Operations</w:t>
      </w:r>
      <w:r w:rsidR="007C5062" w:rsidRPr="00674D88">
        <w:rPr>
          <w:rFonts w:ascii="Roboto" w:hAnsi="Roboto" w:cstheme="minorHAnsi"/>
          <w:b/>
          <w:color w:val="026FCF"/>
          <w:sz w:val="28"/>
          <w:szCs w:val="28"/>
        </w:rPr>
        <w:t>,</w:t>
      </w:r>
      <w:r w:rsidR="00DE1F23" w:rsidRPr="00674D88">
        <w:rPr>
          <w:rFonts w:ascii="Roboto" w:hAnsi="Roboto" w:cstheme="minorHAnsi"/>
          <w:b/>
          <w:color w:val="026FCF"/>
          <w:sz w:val="28"/>
          <w:szCs w:val="28"/>
        </w:rPr>
        <w:t xml:space="preserve"> </w:t>
      </w:r>
      <w:r w:rsidRPr="00674D88">
        <w:rPr>
          <w:rFonts w:ascii="Roboto" w:hAnsi="Roboto" w:cstheme="minorHAnsi"/>
          <w:b/>
          <w:color w:val="026FCF"/>
          <w:sz w:val="28"/>
          <w:szCs w:val="28"/>
        </w:rPr>
        <w:t>and</w:t>
      </w:r>
      <w:r w:rsidR="00123AAA" w:rsidRPr="00674D88">
        <w:rPr>
          <w:rFonts w:ascii="Roboto" w:hAnsi="Roboto" w:cstheme="minorHAnsi"/>
          <w:b/>
          <w:color w:val="026FCF"/>
          <w:sz w:val="28"/>
          <w:szCs w:val="28"/>
        </w:rPr>
        <w:t xml:space="preserve"> </w:t>
      </w:r>
      <w:r w:rsidRPr="00674D88">
        <w:rPr>
          <w:rFonts w:ascii="Roboto" w:hAnsi="Roboto" w:cstheme="minorHAnsi"/>
          <w:b/>
          <w:color w:val="026FCF"/>
          <w:sz w:val="28"/>
          <w:szCs w:val="28"/>
        </w:rPr>
        <w:t>Commitments</w:t>
      </w:r>
    </w:p>
    <w:p w14:paraId="2AA0FC62" w14:textId="79334548" w:rsidR="003B0570" w:rsidRPr="00674D88" w:rsidRDefault="003B0570" w:rsidP="00674D88">
      <w:pPr>
        <w:rPr>
          <w:rFonts w:ascii="Roboto" w:hAnsi="Roboto"/>
          <w:b/>
          <w:bCs/>
        </w:rPr>
      </w:pPr>
      <w:r w:rsidRPr="00674D88">
        <w:rPr>
          <w:rFonts w:ascii="Roboto" w:hAnsi="Roboto"/>
          <w:b/>
          <w:bCs/>
        </w:rPr>
        <w:t>Background</w:t>
      </w:r>
    </w:p>
    <w:p w14:paraId="661BF113" w14:textId="42E0A94F" w:rsidR="003B0570" w:rsidRPr="00674D88" w:rsidRDefault="003B0570" w:rsidP="00674D88">
      <w:pPr>
        <w:rPr>
          <w:rFonts w:ascii="Roboto" w:hAnsi="Roboto"/>
        </w:rPr>
      </w:pPr>
      <w:r w:rsidRPr="00674D88">
        <w:rPr>
          <w:rFonts w:ascii="Roboto" w:hAnsi="Roboto"/>
        </w:rPr>
        <w:t xml:space="preserve">PaintCare </w:t>
      </w:r>
      <w:r w:rsidR="008C7E17" w:rsidRPr="00674D88">
        <w:rPr>
          <w:rFonts w:ascii="Roboto" w:hAnsi="Roboto"/>
        </w:rPr>
        <w:t>expects</w:t>
      </w:r>
      <w:r w:rsidR="00ED1868" w:rsidRPr="00674D88">
        <w:rPr>
          <w:rFonts w:ascii="Roboto" w:hAnsi="Roboto"/>
        </w:rPr>
        <w:t xml:space="preserve"> </w:t>
      </w:r>
      <w:r w:rsidR="00C43040" w:rsidRPr="00674D88">
        <w:rPr>
          <w:rFonts w:ascii="Roboto" w:hAnsi="Roboto"/>
        </w:rPr>
        <w:t xml:space="preserve">its Service </w:t>
      </w:r>
      <w:r w:rsidR="00745120" w:rsidRPr="00674D88">
        <w:rPr>
          <w:rFonts w:ascii="Roboto" w:hAnsi="Roboto"/>
        </w:rPr>
        <w:t>Provider to</w:t>
      </w:r>
      <w:r w:rsidR="008C7E17" w:rsidRPr="00674D88">
        <w:rPr>
          <w:rFonts w:ascii="Roboto" w:hAnsi="Roboto"/>
        </w:rPr>
        <w:t xml:space="preserve"> </w:t>
      </w:r>
      <w:r w:rsidR="00EB14DA" w:rsidRPr="00674D88">
        <w:rPr>
          <w:rFonts w:ascii="Roboto" w:hAnsi="Roboto"/>
        </w:rPr>
        <w:t>commit</w:t>
      </w:r>
      <w:r w:rsidR="008C7E17" w:rsidRPr="00674D88">
        <w:rPr>
          <w:rFonts w:ascii="Roboto" w:hAnsi="Roboto"/>
        </w:rPr>
        <w:t xml:space="preserve"> to the highest best use </w:t>
      </w:r>
      <w:r w:rsidR="00C43040" w:rsidRPr="00674D88">
        <w:rPr>
          <w:rFonts w:ascii="Roboto" w:hAnsi="Roboto"/>
        </w:rPr>
        <w:t xml:space="preserve">principle for </w:t>
      </w:r>
      <w:r w:rsidR="008C7E17" w:rsidRPr="00674D88">
        <w:rPr>
          <w:rFonts w:ascii="Roboto" w:hAnsi="Roboto"/>
        </w:rPr>
        <w:t xml:space="preserve">all </w:t>
      </w:r>
      <w:r w:rsidR="004B0BB2" w:rsidRPr="00674D88">
        <w:rPr>
          <w:rFonts w:ascii="Roboto" w:hAnsi="Roboto"/>
        </w:rPr>
        <w:t xml:space="preserve">PaintCare Products </w:t>
      </w:r>
      <w:r w:rsidR="00EB14DA" w:rsidRPr="00674D88">
        <w:rPr>
          <w:rFonts w:ascii="Roboto" w:hAnsi="Roboto"/>
        </w:rPr>
        <w:t xml:space="preserve">collected under this </w:t>
      </w:r>
      <w:r w:rsidR="00D730D9" w:rsidRPr="00674D88">
        <w:rPr>
          <w:rFonts w:ascii="Roboto" w:hAnsi="Roboto"/>
        </w:rPr>
        <w:t>P</w:t>
      </w:r>
      <w:r w:rsidR="00EB14DA" w:rsidRPr="00674D88">
        <w:rPr>
          <w:rFonts w:ascii="Roboto" w:hAnsi="Roboto"/>
        </w:rPr>
        <w:t xml:space="preserve">rogram. </w:t>
      </w:r>
      <w:r w:rsidR="00406E31" w:rsidRPr="00674D88">
        <w:rPr>
          <w:rFonts w:ascii="Roboto" w:hAnsi="Roboto"/>
        </w:rPr>
        <w:t>Furthermore, Service</w:t>
      </w:r>
      <w:r w:rsidR="00EB14DA" w:rsidRPr="00674D88">
        <w:rPr>
          <w:rFonts w:ascii="Roboto" w:hAnsi="Roboto"/>
        </w:rPr>
        <w:t xml:space="preserve"> Provider(s) assume responsibility for the </w:t>
      </w:r>
      <w:r w:rsidR="0091346B" w:rsidRPr="00674D88">
        <w:rPr>
          <w:rFonts w:ascii="Roboto" w:hAnsi="Roboto"/>
        </w:rPr>
        <w:t>P</w:t>
      </w:r>
      <w:r w:rsidR="00EB14DA" w:rsidRPr="00674D88">
        <w:rPr>
          <w:rFonts w:ascii="Roboto" w:hAnsi="Roboto"/>
        </w:rPr>
        <w:t xml:space="preserve">rocessing </w:t>
      </w:r>
      <w:r w:rsidR="0091346B" w:rsidRPr="00674D88">
        <w:rPr>
          <w:rFonts w:ascii="Roboto" w:hAnsi="Roboto"/>
        </w:rPr>
        <w:t>F</w:t>
      </w:r>
      <w:r w:rsidR="00EB14DA" w:rsidRPr="00674D88">
        <w:rPr>
          <w:rFonts w:ascii="Roboto" w:hAnsi="Roboto"/>
        </w:rPr>
        <w:t>acilities, transportation services</w:t>
      </w:r>
      <w:r w:rsidR="007258BE" w:rsidRPr="00674D88">
        <w:rPr>
          <w:rFonts w:ascii="Roboto" w:hAnsi="Roboto"/>
        </w:rPr>
        <w:t>,</w:t>
      </w:r>
      <w:r w:rsidR="00EB14DA" w:rsidRPr="00674D88">
        <w:rPr>
          <w:rFonts w:ascii="Roboto" w:hAnsi="Roboto"/>
        </w:rPr>
        <w:t xml:space="preserve"> and other operations utilized</w:t>
      </w:r>
      <w:r w:rsidR="00DD6138" w:rsidRPr="00674D88">
        <w:rPr>
          <w:rFonts w:ascii="Roboto" w:hAnsi="Roboto"/>
        </w:rPr>
        <w:t>, including</w:t>
      </w:r>
      <w:r w:rsidR="00EB14DA" w:rsidRPr="00674D88">
        <w:rPr>
          <w:rFonts w:ascii="Roboto" w:hAnsi="Roboto"/>
        </w:rPr>
        <w:t xml:space="preserve"> to ensure that program outcomes </w:t>
      </w:r>
      <w:r w:rsidR="004C3DAE" w:rsidRPr="00674D88">
        <w:rPr>
          <w:rFonts w:ascii="Roboto" w:hAnsi="Roboto"/>
        </w:rPr>
        <w:t xml:space="preserve">identified below </w:t>
      </w:r>
      <w:r w:rsidR="00EB14DA" w:rsidRPr="00674D88">
        <w:rPr>
          <w:rFonts w:ascii="Roboto" w:hAnsi="Roboto"/>
        </w:rPr>
        <w:t xml:space="preserve">are met in an </w:t>
      </w:r>
      <w:r w:rsidR="00FA2A89" w:rsidRPr="00674D88">
        <w:rPr>
          <w:rFonts w:ascii="Roboto" w:hAnsi="Roboto"/>
        </w:rPr>
        <w:t>environmentally sound</w:t>
      </w:r>
      <w:r w:rsidR="00EB14DA" w:rsidRPr="00674D88">
        <w:rPr>
          <w:rFonts w:ascii="Roboto" w:hAnsi="Roboto"/>
        </w:rPr>
        <w:t xml:space="preserve"> and efficient manner.</w:t>
      </w:r>
    </w:p>
    <w:p w14:paraId="71262B1E" w14:textId="0C0D5D08" w:rsidR="00DF16F7" w:rsidRPr="00674D88" w:rsidRDefault="00DF16F7" w:rsidP="00674D88">
      <w:pPr>
        <w:rPr>
          <w:rFonts w:ascii="Roboto" w:hAnsi="Roboto"/>
        </w:rPr>
      </w:pPr>
      <w:r w:rsidRPr="00674D88">
        <w:rPr>
          <w:rFonts w:ascii="Roboto" w:hAnsi="Roboto"/>
        </w:rPr>
        <w:t xml:space="preserve">Any failure by the </w:t>
      </w:r>
      <w:r w:rsidR="00C43040" w:rsidRPr="00674D88">
        <w:rPr>
          <w:rFonts w:ascii="Roboto" w:hAnsi="Roboto"/>
        </w:rPr>
        <w:t>Service Provider(s)</w:t>
      </w:r>
      <w:r w:rsidRPr="00674D88">
        <w:rPr>
          <w:rFonts w:ascii="Roboto" w:hAnsi="Roboto"/>
        </w:rPr>
        <w:t xml:space="preserve"> to meet the commitments set forth in Tables </w:t>
      </w:r>
      <w:r w:rsidR="00201291" w:rsidRPr="00674D88">
        <w:rPr>
          <w:rFonts w:ascii="Roboto" w:hAnsi="Roboto"/>
        </w:rPr>
        <w:t>3-5</w:t>
      </w:r>
      <w:r w:rsidRPr="00674D88">
        <w:rPr>
          <w:rFonts w:ascii="Roboto" w:hAnsi="Roboto"/>
        </w:rPr>
        <w:t xml:space="preserve"> below may result in the termination of the Contract for cause. Please refer to Section 3.1</w:t>
      </w:r>
      <w:r w:rsidR="00ED484D" w:rsidRPr="00674D88">
        <w:rPr>
          <w:rFonts w:ascii="Roboto" w:hAnsi="Roboto"/>
        </w:rPr>
        <w:t>6</w:t>
      </w:r>
      <w:r w:rsidRPr="00674D88">
        <w:rPr>
          <w:rFonts w:ascii="Roboto" w:hAnsi="Roboto"/>
        </w:rPr>
        <w:t xml:space="preserve"> of the Template Contract for further details. PaintCare expects that qualified Bidders can commit to achieving at least a </w:t>
      </w:r>
      <w:r w:rsidR="0003159D" w:rsidRPr="00674D88">
        <w:rPr>
          <w:rFonts w:ascii="Roboto" w:hAnsi="Roboto"/>
        </w:rPr>
        <w:t>seventy</w:t>
      </w:r>
      <w:r w:rsidRPr="00674D88">
        <w:rPr>
          <w:rFonts w:ascii="Roboto" w:hAnsi="Roboto"/>
        </w:rPr>
        <w:t xml:space="preserve"> percent (</w:t>
      </w:r>
      <w:r w:rsidR="00E44252" w:rsidRPr="00674D88">
        <w:rPr>
          <w:rFonts w:ascii="Roboto" w:hAnsi="Roboto"/>
        </w:rPr>
        <w:t>70</w:t>
      </w:r>
      <w:r w:rsidRPr="00674D88">
        <w:rPr>
          <w:rFonts w:ascii="Roboto" w:hAnsi="Roboto"/>
        </w:rPr>
        <w:t xml:space="preserve">%) Reuse/Recycling </w:t>
      </w:r>
      <w:r w:rsidR="00BB2267" w:rsidRPr="00674D88">
        <w:rPr>
          <w:rFonts w:ascii="Roboto" w:hAnsi="Roboto"/>
        </w:rPr>
        <w:t xml:space="preserve">Rate </w:t>
      </w:r>
      <w:r w:rsidRPr="00674D88">
        <w:rPr>
          <w:rFonts w:ascii="Roboto" w:hAnsi="Roboto"/>
        </w:rPr>
        <w:t xml:space="preserve">for latex PaintCare Products. PaintCare expects that a qualified Bidder can commit to achieving a maximum </w:t>
      </w:r>
      <w:r w:rsidR="005769C9" w:rsidRPr="00674D88">
        <w:rPr>
          <w:rFonts w:ascii="Roboto" w:hAnsi="Roboto"/>
        </w:rPr>
        <w:t>D</w:t>
      </w:r>
      <w:r w:rsidR="004B0BB2" w:rsidRPr="00674D88">
        <w:rPr>
          <w:rFonts w:ascii="Roboto" w:hAnsi="Roboto"/>
        </w:rPr>
        <w:t xml:space="preserve">isposal </w:t>
      </w:r>
      <w:r w:rsidR="00745120" w:rsidRPr="00674D88">
        <w:rPr>
          <w:rFonts w:ascii="Roboto" w:hAnsi="Roboto"/>
        </w:rPr>
        <w:t>r</w:t>
      </w:r>
      <w:r w:rsidRPr="00674D88">
        <w:rPr>
          <w:rFonts w:ascii="Roboto" w:hAnsi="Roboto"/>
        </w:rPr>
        <w:t xml:space="preserve">ate of </w:t>
      </w:r>
      <w:r w:rsidR="00590EB1" w:rsidRPr="00674D88">
        <w:rPr>
          <w:rFonts w:ascii="Roboto" w:hAnsi="Roboto"/>
        </w:rPr>
        <w:t xml:space="preserve">thirty </w:t>
      </w:r>
      <w:r w:rsidRPr="00674D88">
        <w:rPr>
          <w:rFonts w:ascii="Roboto" w:hAnsi="Roboto"/>
        </w:rPr>
        <w:t>percent (</w:t>
      </w:r>
      <w:r w:rsidR="00590EB1" w:rsidRPr="00674D88">
        <w:rPr>
          <w:rFonts w:ascii="Roboto" w:hAnsi="Roboto"/>
        </w:rPr>
        <w:t>30</w:t>
      </w:r>
      <w:r w:rsidRPr="00674D88">
        <w:rPr>
          <w:rFonts w:ascii="Roboto" w:hAnsi="Roboto"/>
        </w:rPr>
        <w:t>%) or lower for latex PaintCare Products.</w:t>
      </w:r>
      <w:r w:rsidR="00E150E5" w:rsidRPr="00674D88">
        <w:rPr>
          <w:rFonts w:ascii="Roboto" w:hAnsi="Roboto"/>
        </w:rPr>
        <w:t xml:space="preserve"> </w:t>
      </w:r>
      <w:r w:rsidR="00A21BEB" w:rsidRPr="00674D88">
        <w:rPr>
          <w:rFonts w:ascii="Roboto" w:hAnsi="Roboto"/>
        </w:rPr>
        <w:t xml:space="preserve">PaintCare </w:t>
      </w:r>
      <w:r w:rsidR="00196F77" w:rsidRPr="00674D88">
        <w:rPr>
          <w:rFonts w:ascii="Roboto" w:hAnsi="Roboto"/>
        </w:rPr>
        <w:t xml:space="preserve">also </w:t>
      </w:r>
      <w:r w:rsidR="00A21BEB" w:rsidRPr="00674D88">
        <w:rPr>
          <w:rFonts w:ascii="Roboto" w:hAnsi="Roboto"/>
        </w:rPr>
        <w:t>expects that a qualified Bidder can commit to achieving a maximum Incineration rate of twenty percent (20%) o</w:t>
      </w:r>
      <w:r w:rsidR="00196F77" w:rsidRPr="00674D88">
        <w:rPr>
          <w:rFonts w:ascii="Roboto" w:hAnsi="Roboto"/>
        </w:rPr>
        <w:t>r</w:t>
      </w:r>
      <w:r w:rsidR="00A21BEB" w:rsidRPr="00674D88">
        <w:rPr>
          <w:rFonts w:ascii="Roboto" w:hAnsi="Roboto"/>
        </w:rPr>
        <w:t xml:space="preserve"> lower for </w:t>
      </w:r>
      <w:r w:rsidR="007743E9" w:rsidRPr="00674D88">
        <w:rPr>
          <w:rFonts w:ascii="Roboto" w:hAnsi="Roboto"/>
        </w:rPr>
        <w:t xml:space="preserve">oil-based </w:t>
      </w:r>
      <w:r w:rsidR="00A21BEB" w:rsidRPr="00674D88">
        <w:rPr>
          <w:rFonts w:ascii="Roboto" w:hAnsi="Roboto"/>
        </w:rPr>
        <w:t xml:space="preserve">PaintCare Products. </w:t>
      </w:r>
      <w:r w:rsidR="00FA1781" w:rsidRPr="00674D88">
        <w:rPr>
          <w:rFonts w:ascii="Roboto" w:hAnsi="Roboto"/>
        </w:rPr>
        <w:t xml:space="preserve">Any </w:t>
      </w:r>
      <w:r w:rsidR="00ED484D" w:rsidRPr="00674D88">
        <w:rPr>
          <w:rFonts w:ascii="Roboto" w:hAnsi="Roboto"/>
        </w:rPr>
        <w:t>C</w:t>
      </w:r>
      <w:r w:rsidR="00FA1781" w:rsidRPr="00674D88">
        <w:rPr>
          <w:rFonts w:ascii="Roboto" w:hAnsi="Roboto"/>
        </w:rPr>
        <w:t xml:space="preserve">ontract resulting from this RFP process will require a Service Provider </w:t>
      </w:r>
      <w:r w:rsidR="00ED5F11" w:rsidRPr="00674D88">
        <w:rPr>
          <w:rFonts w:ascii="Roboto" w:hAnsi="Roboto"/>
        </w:rPr>
        <w:t xml:space="preserve">to </w:t>
      </w:r>
      <w:r w:rsidR="00FA1781" w:rsidRPr="00674D88">
        <w:rPr>
          <w:rFonts w:ascii="Roboto" w:hAnsi="Roboto"/>
        </w:rPr>
        <w:t xml:space="preserve">(i) </w:t>
      </w:r>
      <w:r w:rsidR="00BA62B8" w:rsidRPr="00674D88">
        <w:rPr>
          <w:rFonts w:ascii="Roboto" w:hAnsi="Roboto"/>
        </w:rPr>
        <w:t xml:space="preserve">identify and </w:t>
      </w:r>
      <w:r w:rsidR="00B27B9C" w:rsidRPr="00674D88">
        <w:rPr>
          <w:rFonts w:ascii="Roboto" w:hAnsi="Roboto"/>
        </w:rPr>
        <w:t xml:space="preserve">discuss opportunities within their operations </w:t>
      </w:r>
      <w:r w:rsidR="00ED5F11" w:rsidRPr="00674D88">
        <w:rPr>
          <w:rFonts w:ascii="Roboto" w:hAnsi="Roboto"/>
        </w:rPr>
        <w:t xml:space="preserve">to increase paint </w:t>
      </w:r>
      <w:r w:rsidR="005769C9" w:rsidRPr="00674D88">
        <w:rPr>
          <w:rFonts w:ascii="Roboto" w:hAnsi="Roboto"/>
        </w:rPr>
        <w:t>R</w:t>
      </w:r>
      <w:r w:rsidR="00ED5F11" w:rsidRPr="00674D88">
        <w:rPr>
          <w:rFonts w:ascii="Roboto" w:hAnsi="Roboto"/>
        </w:rPr>
        <w:t>euse</w:t>
      </w:r>
      <w:r w:rsidR="00FA1781" w:rsidRPr="00674D88">
        <w:rPr>
          <w:rFonts w:ascii="Roboto" w:hAnsi="Roboto"/>
        </w:rPr>
        <w:t xml:space="preserve"> and (ii) </w:t>
      </w:r>
      <w:r w:rsidR="00E150E5" w:rsidRPr="00674D88">
        <w:rPr>
          <w:rFonts w:ascii="Roboto" w:hAnsi="Roboto"/>
        </w:rPr>
        <w:t xml:space="preserve">regularly audit </w:t>
      </w:r>
      <w:r w:rsidR="00304942" w:rsidRPr="00674D88">
        <w:rPr>
          <w:rFonts w:ascii="Roboto" w:hAnsi="Roboto"/>
        </w:rPr>
        <w:t>and/</w:t>
      </w:r>
      <w:r w:rsidR="00E150E5" w:rsidRPr="00674D88">
        <w:rPr>
          <w:rFonts w:ascii="Roboto" w:hAnsi="Roboto"/>
        </w:rPr>
        <w:t xml:space="preserve">or provide clear documentation that incoming and outgoing shipments </w:t>
      </w:r>
      <w:r w:rsidR="00FA1781" w:rsidRPr="00674D88">
        <w:rPr>
          <w:rFonts w:ascii="Roboto" w:hAnsi="Roboto"/>
        </w:rPr>
        <w:t xml:space="preserve">of PaintCare Products </w:t>
      </w:r>
      <w:r w:rsidR="00E150E5" w:rsidRPr="00674D88">
        <w:rPr>
          <w:rFonts w:ascii="Roboto" w:hAnsi="Roboto"/>
        </w:rPr>
        <w:t xml:space="preserve">are meeting </w:t>
      </w:r>
      <w:r w:rsidR="00FA1781" w:rsidRPr="00674D88">
        <w:rPr>
          <w:rFonts w:ascii="Roboto" w:hAnsi="Roboto"/>
        </w:rPr>
        <w:t>the P</w:t>
      </w:r>
      <w:r w:rsidR="00E150E5" w:rsidRPr="00674D88">
        <w:rPr>
          <w:rFonts w:ascii="Roboto" w:hAnsi="Roboto"/>
        </w:rPr>
        <w:t>rocessing commitments</w:t>
      </w:r>
      <w:r w:rsidR="00FA1781" w:rsidRPr="00674D88">
        <w:rPr>
          <w:rFonts w:ascii="Roboto" w:hAnsi="Roboto"/>
        </w:rPr>
        <w:t xml:space="preserve"> set forth in the Transportation and Processing Agreement</w:t>
      </w:r>
      <w:r w:rsidR="00E150E5" w:rsidRPr="00674D88">
        <w:rPr>
          <w:rFonts w:ascii="Roboto" w:hAnsi="Roboto"/>
        </w:rPr>
        <w:t>.</w:t>
      </w:r>
      <w:r w:rsidR="00F5491B" w:rsidRPr="00674D88">
        <w:rPr>
          <w:rFonts w:ascii="Roboto" w:hAnsi="Roboto"/>
        </w:rPr>
        <w:t xml:space="preserve">  </w:t>
      </w:r>
    </w:p>
    <w:p w14:paraId="492CF184" w14:textId="3336B690" w:rsidR="00DE1F23" w:rsidRPr="00674D88" w:rsidRDefault="00DE1F23" w:rsidP="00674D88">
      <w:pPr>
        <w:pStyle w:val="Heading2"/>
        <w:rPr>
          <w:rFonts w:ascii="Roboto" w:hAnsi="Roboto"/>
          <w:color w:val="auto"/>
        </w:rPr>
      </w:pPr>
      <w:r w:rsidRPr="00674D88">
        <w:rPr>
          <w:rFonts w:ascii="Roboto" w:hAnsi="Roboto"/>
          <w:color w:val="026FCF"/>
        </w:rPr>
        <w:t>Table 1. Processing Facilities</w:t>
      </w:r>
      <w:r w:rsidR="00CC16D5" w:rsidRPr="00674D88">
        <w:rPr>
          <w:rFonts w:ascii="Roboto" w:hAnsi="Roboto"/>
          <w:color w:val="026FCF"/>
        </w:rPr>
        <w:t xml:space="preserve"> for PaintCare Products and Paint Containers</w:t>
      </w:r>
      <w:r w:rsidR="00940ABA" w:rsidRPr="00674D88">
        <w:rPr>
          <w:rFonts w:ascii="Roboto" w:hAnsi="Roboto"/>
          <w:color w:val="026FCF"/>
        </w:rPr>
        <w:br/>
      </w:r>
      <w:r w:rsidR="00940ABA" w:rsidRPr="00674D88">
        <w:rPr>
          <w:rFonts w:ascii="Roboto" w:hAnsi="Roboto"/>
          <w:color w:val="026FCF"/>
        </w:rPr>
        <w:br/>
      </w:r>
      <w:r w:rsidR="00940ABA" w:rsidRPr="00674D88">
        <w:rPr>
          <w:rFonts w:ascii="Roboto" w:hAnsi="Roboto"/>
          <w:color w:val="auto"/>
        </w:rPr>
        <w:t xml:space="preserve">Instructions: </w:t>
      </w:r>
      <w:r w:rsidR="00940ABA" w:rsidRPr="00674D88">
        <w:rPr>
          <w:rFonts w:ascii="Roboto" w:hAnsi="Roboto"/>
          <w:b w:val="0"/>
          <w:bCs/>
          <w:color w:val="auto"/>
        </w:rPr>
        <w:t>In Table 1, Bidder must add an entry for each Processing Facility that will Process PaintCare Products and paint containers collected in the Program. Bidder may add additional lines to the table, as necessary</w:t>
      </w:r>
      <w:r w:rsidR="005D5C36" w:rsidRPr="00674D88">
        <w:rPr>
          <w:rFonts w:ascii="Roboto" w:hAnsi="Roboto"/>
          <w:b w:val="0"/>
          <w:bCs/>
          <w:color w:val="auto"/>
        </w:rPr>
        <w:t>, to identify additional Processing Facilities and/or Processing methods</w:t>
      </w:r>
      <w:r w:rsidR="00940ABA" w:rsidRPr="00674D88">
        <w:rPr>
          <w:rFonts w:ascii="Roboto" w:hAnsi="Roboto"/>
          <w:b w:val="0"/>
          <w:bCs/>
          <w:color w:val="auto"/>
        </w:rPr>
        <w:t>.</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592"/>
        <w:gridCol w:w="2592"/>
        <w:gridCol w:w="2592"/>
      </w:tblGrid>
      <w:tr w:rsidR="00085FBC" w:rsidRPr="00674D88" w14:paraId="7D34D1F8" w14:textId="5FEFE90C" w:rsidTr="001879F6">
        <w:trPr>
          <w:trHeight w:val="144"/>
        </w:trPr>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689ACA" w14:textId="2BA9B969" w:rsidR="00085FBC" w:rsidRPr="00674D88" w:rsidRDefault="00085FBC" w:rsidP="00674D88">
            <w:pPr>
              <w:pStyle w:val="TableHead"/>
              <w:rPr>
                <w:rFonts w:ascii="Roboto" w:hAnsi="Roboto"/>
              </w:rPr>
            </w:pPr>
            <w:r w:rsidRPr="00674D88">
              <w:rPr>
                <w:rFonts w:ascii="Roboto" w:hAnsi="Roboto"/>
              </w:rPr>
              <w:t>Material</w:t>
            </w:r>
          </w:p>
        </w:tc>
        <w:tc>
          <w:tcPr>
            <w:tcW w:w="2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071ECA" w14:textId="1D24EF88" w:rsidR="00085FBC" w:rsidRPr="00674D88" w:rsidRDefault="00085FBC" w:rsidP="00674D88">
            <w:pPr>
              <w:pStyle w:val="TableHead"/>
              <w:rPr>
                <w:rFonts w:ascii="Roboto" w:hAnsi="Roboto"/>
              </w:rPr>
            </w:pPr>
            <w:r w:rsidRPr="00674D88">
              <w:rPr>
                <w:rFonts w:ascii="Roboto" w:hAnsi="Roboto"/>
              </w:rPr>
              <w:t>Processing Method</w:t>
            </w:r>
          </w:p>
        </w:tc>
        <w:tc>
          <w:tcPr>
            <w:tcW w:w="2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A1D643" w14:textId="3F643E4E" w:rsidR="00085FBC" w:rsidRPr="00674D88" w:rsidRDefault="00085FBC" w:rsidP="00674D88">
            <w:pPr>
              <w:pStyle w:val="TableHead"/>
              <w:rPr>
                <w:rFonts w:ascii="Roboto" w:hAnsi="Roboto"/>
              </w:rPr>
            </w:pPr>
            <w:r w:rsidRPr="00674D88">
              <w:rPr>
                <w:rFonts w:ascii="Roboto" w:hAnsi="Roboto"/>
              </w:rPr>
              <w:t>Facility Name</w:t>
            </w:r>
          </w:p>
        </w:tc>
        <w:tc>
          <w:tcPr>
            <w:tcW w:w="2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CC5ADD" w14:textId="19DB8DAB" w:rsidR="00085FBC" w:rsidRPr="00674D88" w:rsidRDefault="00085FBC" w:rsidP="00674D88">
            <w:pPr>
              <w:pStyle w:val="TableHead"/>
              <w:rPr>
                <w:rFonts w:ascii="Roboto" w:hAnsi="Roboto"/>
              </w:rPr>
            </w:pPr>
            <w:r w:rsidRPr="00674D88">
              <w:rPr>
                <w:rFonts w:ascii="Roboto" w:hAnsi="Roboto"/>
              </w:rPr>
              <w:t>Facility Address</w:t>
            </w:r>
          </w:p>
        </w:tc>
      </w:tr>
      <w:tr w:rsidR="00085FBC" w:rsidRPr="00674D88" w14:paraId="40A9ED11" w14:textId="67C67A2B" w:rsidTr="001879F6">
        <w:trPr>
          <w:trHeight w:val="144"/>
        </w:trPr>
        <w:tc>
          <w:tcPr>
            <w:tcW w:w="1872" w:type="dxa"/>
            <w:tcBorders>
              <w:top w:val="single" w:sz="4" w:space="0" w:color="auto"/>
              <w:left w:val="single" w:sz="4" w:space="0" w:color="auto"/>
              <w:bottom w:val="single" w:sz="4" w:space="0" w:color="auto"/>
              <w:right w:val="single" w:sz="4" w:space="0" w:color="auto"/>
            </w:tcBorders>
            <w:shd w:val="clear" w:color="auto" w:fill="auto"/>
          </w:tcPr>
          <w:p w14:paraId="5E6552D6" w14:textId="09B305EA" w:rsidR="00085FBC" w:rsidRPr="00674D88" w:rsidRDefault="00085FBC" w:rsidP="00674D88">
            <w:pPr>
              <w:pStyle w:val="TableCell"/>
              <w:rPr>
                <w:rFonts w:ascii="Roboto" w:hAnsi="Roboto"/>
              </w:rPr>
            </w:pPr>
            <w:r w:rsidRPr="00674D88">
              <w:rPr>
                <w:rFonts w:ascii="Roboto" w:hAnsi="Roboto"/>
              </w:rPr>
              <w:t>Latex paint</w:t>
            </w:r>
          </w:p>
        </w:tc>
        <w:tc>
          <w:tcPr>
            <w:tcW w:w="2592" w:type="dxa"/>
            <w:tcBorders>
              <w:top w:val="single" w:sz="4" w:space="0" w:color="auto"/>
              <w:left w:val="single" w:sz="4" w:space="0" w:color="auto"/>
              <w:bottom w:val="single" w:sz="4" w:space="0" w:color="auto"/>
              <w:right w:val="single" w:sz="4" w:space="0" w:color="auto"/>
            </w:tcBorders>
            <w:shd w:val="clear" w:color="auto" w:fill="auto"/>
          </w:tcPr>
          <w:p w14:paraId="7027C47D" w14:textId="62B492B7" w:rsidR="00085FBC" w:rsidRPr="00674D88" w:rsidRDefault="00085FBC" w:rsidP="00674D88">
            <w:pPr>
              <w:pStyle w:val="TableCell"/>
              <w:rPr>
                <w:rFonts w:ascii="Roboto" w:hAnsi="Roboto"/>
              </w:rPr>
            </w:pPr>
            <w:r w:rsidRPr="00674D88">
              <w:rPr>
                <w:rFonts w:ascii="Roboto" w:hAnsi="Roboto"/>
              </w:rPr>
              <w:t>Paint-to-Paint Recycling</w:t>
            </w:r>
          </w:p>
        </w:tc>
        <w:tc>
          <w:tcPr>
            <w:tcW w:w="2592" w:type="dxa"/>
            <w:tcBorders>
              <w:top w:val="single" w:sz="4" w:space="0" w:color="auto"/>
              <w:left w:val="single" w:sz="4" w:space="0" w:color="auto"/>
              <w:bottom w:val="single" w:sz="4" w:space="0" w:color="auto"/>
              <w:right w:val="single" w:sz="4" w:space="0" w:color="auto"/>
            </w:tcBorders>
          </w:tcPr>
          <w:p w14:paraId="29825970" w14:textId="77777777" w:rsidR="00085FBC" w:rsidRPr="00674D88" w:rsidRDefault="00085FBC" w:rsidP="00674D88">
            <w:pPr>
              <w:pStyle w:val="TableCell"/>
              <w:rPr>
                <w:rFonts w:ascii="Roboto" w:hAnsi="Roboto"/>
              </w:rPr>
            </w:pPr>
          </w:p>
        </w:tc>
        <w:tc>
          <w:tcPr>
            <w:tcW w:w="2592" w:type="dxa"/>
            <w:tcBorders>
              <w:top w:val="single" w:sz="4" w:space="0" w:color="auto"/>
              <w:left w:val="single" w:sz="4" w:space="0" w:color="auto"/>
              <w:bottom w:val="single" w:sz="4" w:space="0" w:color="auto"/>
              <w:right w:val="single" w:sz="4" w:space="0" w:color="auto"/>
            </w:tcBorders>
          </w:tcPr>
          <w:p w14:paraId="4449B211" w14:textId="61A59CEF" w:rsidR="00085FBC" w:rsidRPr="00674D88" w:rsidRDefault="00085FBC" w:rsidP="00674D88">
            <w:pPr>
              <w:pStyle w:val="TableCell"/>
              <w:rPr>
                <w:rFonts w:ascii="Roboto" w:hAnsi="Roboto"/>
              </w:rPr>
            </w:pPr>
          </w:p>
        </w:tc>
      </w:tr>
      <w:tr w:rsidR="00085FBC" w:rsidRPr="00674D88" w14:paraId="4D712A31" w14:textId="5A4105F9" w:rsidTr="001879F6">
        <w:trPr>
          <w:trHeight w:val="144"/>
        </w:trPr>
        <w:tc>
          <w:tcPr>
            <w:tcW w:w="1872" w:type="dxa"/>
            <w:tcBorders>
              <w:top w:val="single" w:sz="4" w:space="0" w:color="auto"/>
              <w:left w:val="single" w:sz="4" w:space="0" w:color="auto"/>
              <w:bottom w:val="single" w:sz="4" w:space="0" w:color="auto"/>
              <w:right w:val="single" w:sz="4" w:space="0" w:color="auto"/>
            </w:tcBorders>
            <w:shd w:val="clear" w:color="auto" w:fill="auto"/>
          </w:tcPr>
          <w:p w14:paraId="4F7FC34D" w14:textId="41D508C0" w:rsidR="00085FBC" w:rsidRPr="00674D88" w:rsidRDefault="00085FBC" w:rsidP="00674D88">
            <w:pPr>
              <w:pStyle w:val="TableCell"/>
              <w:rPr>
                <w:rFonts w:ascii="Roboto" w:hAnsi="Roboto"/>
              </w:rPr>
            </w:pPr>
            <w:r w:rsidRPr="00674D88">
              <w:rPr>
                <w:rFonts w:ascii="Roboto" w:hAnsi="Roboto"/>
              </w:rPr>
              <w:t>Latex paint</w:t>
            </w:r>
          </w:p>
        </w:tc>
        <w:tc>
          <w:tcPr>
            <w:tcW w:w="2592" w:type="dxa"/>
            <w:tcBorders>
              <w:top w:val="single" w:sz="4" w:space="0" w:color="auto"/>
              <w:left w:val="single" w:sz="4" w:space="0" w:color="auto"/>
              <w:bottom w:val="single" w:sz="4" w:space="0" w:color="auto"/>
              <w:right w:val="single" w:sz="4" w:space="0" w:color="auto"/>
            </w:tcBorders>
            <w:shd w:val="clear" w:color="auto" w:fill="auto"/>
          </w:tcPr>
          <w:p w14:paraId="73743DBB" w14:textId="64388F6D" w:rsidR="00085FBC" w:rsidRPr="00674D88" w:rsidRDefault="001B6887" w:rsidP="00674D88">
            <w:pPr>
              <w:pStyle w:val="TableCell"/>
              <w:rPr>
                <w:rFonts w:ascii="Roboto" w:hAnsi="Roboto"/>
              </w:rPr>
            </w:pPr>
            <w:r w:rsidRPr="00674D88">
              <w:rPr>
                <w:rFonts w:ascii="Roboto" w:hAnsi="Roboto"/>
              </w:rPr>
              <w:t>Energy Recovery</w:t>
            </w:r>
          </w:p>
        </w:tc>
        <w:tc>
          <w:tcPr>
            <w:tcW w:w="2592" w:type="dxa"/>
            <w:tcBorders>
              <w:top w:val="single" w:sz="4" w:space="0" w:color="auto"/>
              <w:left w:val="single" w:sz="4" w:space="0" w:color="auto"/>
              <w:bottom w:val="single" w:sz="4" w:space="0" w:color="auto"/>
              <w:right w:val="single" w:sz="4" w:space="0" w:color="auto"/>
            </w:tcBorders>
          </w:tcPr>
          <w:p w14:paraId="1229684F" w14:textId="77777777" w:rsidR="00085FBC" w:rsidRPr="00674D88" w:rsidRDefault="00085FBC" w:rsidP="00674D88">
            <w:pPr>
              <w:pStyle w:val="TableCell"/>
              <w:rPr>
                <w:rFonts w:ascii="Roboto" w:hAnsi="Roboto"/>
              </w:rPr>
            </w:pPr>
          </w:p>
        </w:tc>
        <w:tc>
          <w:tcPr>
            <w:tcW w:w="2592" w:type="dxa"/>
            <w:tcBorders>
              <w:top w:val="single" w:sz="4" w:space="0" w:color="auto"/>
              <w:left w:val="single" w:sz="4" w:space="0" w:color="auto"/>
              <w:bottom w:val="single" w:sz="4" w:space="0" w:color="auto"/>
              <w:right w:val="single" w:sz="4" w:space="0" w:color="auto"/>
            </w:tcBorders>
          </w:tcPr>
          <w:p w14:paraId="0B8F0C75" w14:textId="08ADE4A6" w:rsidR="00085FBC" w:rsidRPr="00674D88" w:rsidRDefault="00085FBC" w:rsidP="00674D88">
            <w:pPr>
              <w:pStyle w:val="TableCell"/>
              <w:rPr>
                <w:rFonts w:ascii="Roboto" w:hAnsi="Roboto"/>
              </w:rPr>
            </w:pPr>
          </w:p>
        </w:tc>
      </w:tr>
      <w:tr w:rsidR="00E0640F" w:rsidRPr="00674D88" w14:paraId="7AFB3FFF" w14:textId="77777777" w:rsidTr="001879F6">
        <w:trPr>
          <w:trHeight w:val="144"/>
        </w:trPr>
        <w:tc>
          <w:tcPr>
            <w:tcW w:w="1872" w:type="dxa"/>
            <w:tcBorders>
              <w:top w:val="single" w:sz="4" w:space="0" w:color="auto"/>
              <w:left w:val="single" w:sz="4" w:space="0" w:color="auto"/>
              <w:bottom w:val="single" w:sz="4" w:space="0" w:color="auto"/>
              <w:right w:val="single" w:sz="4" w:space="0" w:color="auto"/>
            </w:tcBorders>
            <w:shd w:val="clear" w:color="auto" w:fill="auto"/>
          </w:tcPr>
          <w:p w14:paraId="1AC8DABA" w14:textId="12A49449" w:rsidR="00E0640F" w:rsidRPr="00674D88" w:rsidRDefault="00E0640F" w:rsidP="00674D88">
            <w:pPr>
              <w:pStyle w:val="TableCell"/>
              <w:rPr>
                <w:rFonts w:ascii="Roboto" w:hAnsi="Roboto"/>
              </w:rPr>
            </w:pPr>
            <w:r w:rsidRPr="00674D88">
              <w:rPr>
                <w:rFonts w:ascii="Roboto" w:hAnsi="Roboto"/>
              </w:rPr>
              <w:t>Latex paint</w:t>
            </w:r>
          </w:p>
        </w:tc>
        <w:tc>
          <w:tcPr>
            <w:tcW w:w="2592" w:type="dxa"/>
            <w:tcBorders>
              <w:top w:val="single" w:sz="4" w:space="0" w:color="auto"/>
              <w:left w:val="single" w:sz="4" w:space="0" w:color="auto"/>
              <w:bottom w:val="single" w:sz="4" w:space="0" w:color="auto"/>
              <w:right w:val="single" w:sz="4" w:space="0" w:color="auto"/>
            </w:tcBorders>
            <w:shd w:val="clear" w:color="auto" w:fill="auto"/>
          </w:tcPr>
          <w:p w14:paraId="267BDC34" w14:textId="1BA7BAD1" w:rsidR="00E0640F" w:rsidRPr="00674D88" w:rsidRDefault="001B6887" w:rsidP="00674D88">
            <w:pPr>
              <w:pStyle w:val="TableCell"/>
              <w:rPr>
                <w:rFonts w:ascii="Roboto" w:hAnsi="Roboto"/>
              </w:rPr>
            </w:pPr>
            <w:r w:rsidRPr="00674D88">
              <w:rPr>
                <w:rFonts w:ascii="Roboto" w:hAnsi="Roboto"/>
              </w:rPr>
              <w:t>Disposal</w:t>
            </w:r>
          </w:p>
        </w:tc>
        <w:tc>
          <w:tcPr>
            <w:tcW w:w="2592" w:type="dxa"/>
            <w:tcBorders>
              <w:top w:val="single" w:sz="4" w:space="0" w:color="auto"/>
              <w:left w:val="single" w:sz="4" w:space="0" w:color="auto"/>
              <w:bottom w:val="single" w:sz="4" w:space="0" w:color="auto"/>
              <w:right w:val="single" w:sz="4" w:space="0" w:color="auto"/>
            </w:tcBorders>
          </w:tcPr>
          <w:p w14:paraId="78BB7E12" w14:textId="77777777" w:rsidR="00E0640F" w:rsidRPr="00674D88" w:rsidRDefault="00E0640F" w:rsidP="00674D88">
            <w:pPr>
              <w:pStyle w:val="TableCell"/>
              <w:rPr>
                <w:rFonts w:ascii="Roboto" w:hAnsi="Roboto"/>
              </w:rPr>
            </w:pPr>
          </w:p>
        </w:tc>
        <w:tc>
          <w:tcPr>
            <w:tcW w:w="2592" w:type="dxa"/>
            <w:tcBorders>
              <w:top w:val="single" w:sz="4" w:space="0" w:color="auto"/>
              <w:left w:val="single" w:sz="4" w:space="0" w:color="auto"/>
              <w:bottom w:val="single" w:sz="4" w:space="0" w:color="auto"/>
              <w:right w:val="single" w:sz="4" w:space="0" w:color="auto"/>
            </w:tcBorders>
          </w:tcPr>
          <w:p w14:paraId="4BE067CF" w14:textId="77777777" w:rsidR="00E0640F" w:rsidRPr="00674D88" w:rsidRDefault="00E0640F" w:rsidP="00674D88">
            <w:pPr>
              <w:pStyle w:val="TableCell"/>
              <w:rPr>
                <w:rFonts w:ascii="Roboto" w:hAnsi="Roboto"/>
              </w:rPr>
            </w:pPr>
          </w:p>
        </w:tc>
      </w:tr>
      <w:tr w:rsidR="00085FBC" w:rsidRPr="00674D88" w14:paraId="65711813" w14:textId="09DDA6AB" w:rsidTr="001879F6">
        <w:trPr>
          <w:trHeight w:val="144"/>
        </w:trPr>
        <w:tc>
          <w:tcPr>
            <w:tcW w:w="1872" w:type="dxa"/>
            <w:tcBorders>
              <w:top w:val="single" w:sz="4" w:space="0" w:color="auto"/>
              <w:left w:val="single" w:sz="4" w:space="0" w:color="auto"/>
              <w:bottom w:val="single" w:sz="4" w:space="0" w:color="auto"/>
              <w:right w:val="single" w:sz="4" w:space="0" w:color="auto"/>
            </w:tcBorders>
            <w:shd w:val="clear" w:color="auto" w:fill="auto"/>
          </w:tcPr>
          <w:p w14:paraId="1361CCDC" w14:textId="4BE22E49" w:rsidR="00085FBC" w:rsidRPr="00674D88" w:rsidRDefault="00085FBC" w:rsidP="00674D88">
            <w:pPr>
              <w:pStyle w:val="TableCell"/>
              <w:rPr>
                <w:rFonts w:ascii="Roboto" w:hAnsi="Roboto"/>
              </w:rPr>
            </w:pPr>
            <w:r w:rsidRPr="00674D88">
              <w:rPr>
                <w:rFonts w:ascii="Roboto" w:hAnsi="Roboto"/>
              </w:rPr>
              <w:t>Oil-based paint</w:t>
            </w:r>
          </w:p>
        </w:tc>
        <w:tc>
          <w:tcPr>
            <w:tcW w:w="2592" w:type="dxa"/>
            <w:tcBorders>
              <w:top w:val="single" w:sz="4" w:space="0" w:color="auto"/>
              <w:left w:val="single" w:sz="4" w:space="0" w:color="auto"/>
              <w:bottom w:val="single" w:sz="4" w:space="0" w:color="auto"/>
              <w:right w:val="single" w:sz="4" w:space="0" w:color="auto"/>
            </w:tcBorders>
            <w:shd w:val="clear" w:color="auto" w:fill="auto"/>
          </w:tcPr>
          <w:p w14:paraId="29FCE1D9" w14:textId="11A1AB25" w:rsidR="00085FBC" w:rsidRPr="00674D88" w:rsidRDefault="00085FBC" w:rsidP="00674D88">
            <w:pPr>
              <w:pStyle w:val="TableCell"/>
              <w:rPr>
                <w:rFonts w:ascii="Roboto" w:hAnsi="Roboto"/>
              </w:rPr>
            </w:pPr>
            <w:r w:rsidRPr="00674D88">
              <w:rPr>
                <w:rFonts w:ascii="Roboto" w:hAnsi="Roboto"/>
              </w:rPr>
              <w:t>Paint-to-Paint Recycling</w:t>
            </w:r>
          </w:p>
        </w:tc>
        <w:tc>
          <w:tcPr>
            <w:tcW w:w="2592" w:type="dxa"/>
            <w:tcBorders>
              <w:top w:val="single" w:sz="4" w:space="0" w:color="auto"/>
              <w:left w:val="single" w:sz="4" w:space="0" w:color="auto"/>
              <w:bottom w:val="single" w:sz="4" w:space="0" w:color="auto"/>
              <w:right w:val="single" w:sz="4" w:space="0" w:color="auto"/>
            </w:tcBorders>
          </w:tcPr>
          <w:p w14:paraId="041A9625" w14:textId="77777777" w:rsidR="00085FBC" w:rsidRPr="00674D88" w:rsidRDefault="00085FBC" w:rsidP="00674D88">
            <w:pPr>
              <w:pStyle w:val="TableCell"/>
              <w:rPr>
                <w:rFonts w:ascii="Roboto" w:hAnsi="Roboto"/>
              </w:rPr>
            </w:pPr>
          </w:p>
        </w:tc>
        <w:tc>
          <w:tcPr>
            <w:tcW w:w="2592" w:type="dxa"/>
            <w:tcBorders>
              <w:top w:val="single" w:sz="4" w:space="0" w:color="auto"/>
              <w:left w:val="single" w:sz="4" w:space="0" w:color="auto"/>
              <w:bottom w:val="single" w:sz="4" w:space="0" w:color="auto"/>
              <w:right w:val="single" w:sz="4" w:space="0" w:color="auto"/>
            </w:tcBorders>
          </w:tcPr>
          <w:p w14:paraId="174FB083" w14:textId="5993546C" w:rsidR="00085FBC" w:rsidRPr="00674D88" w:rsidRDefault="00085FBC" w:rsidP="00674D88">
            <w:pPr>
              <w:pStyle w:val="TableCell"/>
              <w:rPr>
                <w:rFonts w:ascii="Roboto" w:hAnsi="Roboto"/>
              </w:rPr>
            </w:pPr>
          </w:p>
        </w:tc>
      </w:tr>
      <w:tr w:rsidR="00085FBC" w:rsidRPr="00674D88" w14:paraId="3F2057CE" w14:textId="67334284" w:rsidTr="001879F6">
        <w:trPr>
          <w:trHeight w:val="144"/>
        </w:trPr>
        <w:tc>
          <w:tcPr>
            <w:tcW w:w="1872" w:type="dxa"/>
            <w:tcBorders>
              <w:top w:val="single" w:sz="4" w:space="0" w:color="auto"/>
              <w:left w:val="single" w:sz="4" w:space="0" w:color="auto"/>
              <w:bottom w:val="single" w:sz="4" w:space="0" w:color="auto"/>
              <w:right w:val="single" w:sz="4" w:space="0" w:color="auto"/>
            </w:tcBorders>
            <w:shd w:val="clear" w:color="auto" w:fill="auto"/>
          </w:tcPr>
          <w:p w14:paraId="6F761C39" w14:textId="5EE50878" w:rsidR="00085FBC" w:rsidRPr="00674D88" w:rsidRDefault="00085FBC" w:rsidP="00674D88">
            <w:pPr>
              <w:pStyle w:val="TableCell"/>
              <w:rPr>
                <w:rFonts w:ascii="Roboto" w:hAnsi="Roboto"/>
              </w:rPr>
            </w:pPr>
            <w:r w:rsidRPr="00674D88">
              <w:rPr>
                <w:rFonts w:ascii="Roboto" w:hAnsi="Roboto"/>
              </w:rPr>
              <w:t>Oil-based paint</w:t>
            </w:r>
          </w:p>
        </w:tc>
        <w:tc>
          <w:tcPr>
            <w:tcW w:w="2592" w:type="dxa"/>
            <w:tcBorders>
              <w:top w:val="single" w:sz="4" w:space="0" w:color="auto"/>
              <w:left w:val="single" w:sz="4" w:space="0" w:color="auto"/>
              <w:bottom w:val="single" w:sz="4" w:space="0" w:color="auto"/>
              <w:right w:val="single" w:sz="4" w:space="0" w:color="auto"/>
            </w:tcBorders>
            <w:shd w:val="clear" w:color="auto" w:fill="auto"/>
          </w:tcPr>
          <w:p w14:paraId="2125B869" w14:textId="6405E379" w:rsidR="00085FBC" w:rsidRPr="00674D88" w:rsidRDefault="00085FBC" w:rsidP="00674D88">
            <w:pPr>
              <w:pStyle w:val="TableCell"/>
              <w:rPr>
                <w:rFonts w:ascii="Roboto" w:hAnsi="Roboto"/>
              </w:rPr>
            </w:pPr>
            <w:r w:rsidRPr="00674D88">
              <w:rPr>
                <w:rFonts w:ascii="Roboto" w:hAnsi="Roboto"/>
              </w:rPr>
              <w:t>Energy Recovery</w:t>
            </w:r>
          </w:p>
        </w:tc>
        <w:tc>
          <w:tcPr>
            <w:tcW w:w="2592" w:type="dxa"/>
            <w:tcBorders>
              <w:top w:val="single" w:sz="4" w:space="0" w:color="auto"/>
              <w:left w:val="single" w:sz="4" w:space="0" w:color="auto"/>
              <w:bottom w:val="single" w:sz="4" w:space="0" w:color="auto"/>
              <w:right w:val="single" w:sz="4" w:space="0" w:color="auto"/>
            </w:tcBorders>
          </w:tcPr>
          <w:p w14:paraId="6849648F" w14:textId="77777777" w:rsidR="00085FBC" w:rsidRPr="00674D88" w:rsidRDefault="00085FBC" w:rsidP="00674D88">
            <w:pPr>
              <w:pStyle w:val="TableCell"/>
              <w:rPr>
                <w:rFonts w:ascii="Roboto" w:hAnsi="Roboto"/>
              </w:rPr>
            </w:pPr>
          </w:p>
        </w:tc>
        <w:tc>
          <w:tcPr>
            <w:tcW w:w="2592" w:type="dxa"/>
            <w:tcBorders>
              <w:top w:val="single" w:sz="4" w:space="0" w:color="auto"/>
              <w:left w:val="single" w:sz="4" w:space="0" w:color="auto"/>
              <w:bottom w:val="single" w:sz="4" w:space="0" w:color="auto"/>
              <w:right w:val="single" w:sz="4" w:space="0" w:color="auto"/>
            </w:tcBorders>
          </w:tcPr>
          <w:p w14:paraId="348BB33F" w14:textId="0AFEB3EE" w:rsidR="00085FBC" w:rsidRPr="00674D88" w:rsidRDefault="00085FBC" w:rsidP="00674D88">
            <w:pPr>
              <w:pStyle w:val="TableCell"/>
              <w:rPr>
                <w:rFonts w:ascii="Roboto" w:hAnsi="Roboto"/>
              </w:rPr>
            </w:pPr>
          </w:p>
        </w:tc>
      </w:tr>
      <w:tr w:rsidR="00085FBC" w:rsidRPr="00674D88" w14:paraId="2F5285D5" w14:textId="6E6843F0" w:rsidTr="001879F6">
        <w:trPr>
          <w:trHeight w:val="144"/>
        </w:trPr>
        <w:tc>
          <w:tcPr>
            <w:tcW w:w="1872" w:type="dxa"/>
            <w:tcBorders>
              <w:top w:val="single" w:sz="4" w:space="0" w:color="auto"/>
              <w:left w:val="single" w:sz="4" w:space="0" w:color="auto"/>
              <w:bottom w:val="single" w:sz="4" w:space="0" w:color="auto"/>
              <w:right w:val="single" w:sz="4" w:space="0" w:color="auto"/>
            </w:tcBorders>
            <w:shd w:val="clear" w:color="auto" w:fill="auto"/>
          </w:tcPr>
          <w:p w14:paraId="65A7E136" w14:textId="278C0B93" w:rsidR="00085FBC" w:rsidRPr="00674D88" w:rsidRDefault="00085FBC" w:rsidP="00674D88">
            <w:pPr>
              <w:pStyle w:val="TableCell"/>
              <w:rPr>
                <w:rFonts w:ascii="Roboto" w:hAnsi="Roboto"/>
              </w:rPr>
            </w:pPr>
            <w:r w:rsidRPr="00674D88">
              <w:rPr>
                <w:rFonts w:ascii="Roboto" w:hAnsi="Roboto"/>
              </w:rPr>
              <w:t>Oil-based paint</w:t>
            </w:r>
          </w:p>
        </w:tc>
        <w:tc>
          <w:tcPr>
            <w:tcW w:w="2592" w:type="dxa"/>
            <w:tcBorders>
              <w:top w:val="single" w:sz="4" w:space="0" w:color="auto"/>
              <w:left w:val="single" w:sz="4" w:space="0" w:color="auto"/>
              <w:bottom w:val="single" w:sz="4" w:space="0" w:color="auto"/>
              <w:right w:val="single" w:sz="4" w:space="0" w:color="auto"/>
            </w:tcBorders>
            <w:shd w:val="clear" w:color="auto" w:fill="auto"/>
          </w:tcPr>
          <w:p w14:paraId="7477B473" w14:textId="4D37A215" w:rsidR="00085FBC" w:rsidRPr="00674D88" w:rsidRDefault="00085FBC" w:rsidP="00674D88">
            <w:pPr>
              <w:pStyle w:val="TableCell"/>
              <w:rPr>
                <w:rFonts w:ascii="Roboto" w:hAnsi="Roboto"/>
              </w:rPr>
            </w:pPr>
            <w:r w:rsidRPr="00674D88">
              <w:rPr>
                <w:rFonts w:ascii="Roboto" w:hAnsi="Roboto"/>
              </w:rPr>
              <w:t>Incineration</w:t>
            </w:r>
          </w:p>
        </w:tc>
        <w:tc>
          <w:tcPr>
            <w:tcW w:w="2592" w:type="dxa"/>
            <w:tcBorders>
              <w:top w:val="single" w:sz="4" w:space="0" w:color="auto"/>
              <w:left w:val="single" w:sz="4" w:space="0" w:color="auto"/>
              <w:bottom w:val="single" w:sz="4" w:space="0" w:color="auto"/>
              <w:right w:val="single" w:sz="4" w:space="0" w:color="auto"/>
            </w:tcBorders>
          </w:tcPr>
          <w:p w14:paraId="3EA9EBDC" w14:textId="77777777" w:rsidR="00085FBC" w:rsidRPr="00674D88" w:rsidRDefault="00085FBC" w:rsidP="00674D88">
            <w:pPr>
              <w:pStyle w:val="TableCell"/>
              <w:rPr>
                <w:rFonts w:ascii="Roboto" w:hAnsi="Roboto"/>
              </w:rPr>
            </w:pPr>
          </w:p>
        </w:tc>
        <w:tc>
          <w:tcPr>
            <w:tcW w:w="2592" w:type="dxa"/>
            <w:tcBorders>
              <w:top w:val="single" w:sz="4" w:space="0" w:color="auto"/>
              <w:left w:val="single" w:sz="4" w:space="0" w:color="auto"/>
              <w:bottom w:val="single" w:sz="4" w:space="0" w:color="auto"/>
              <w:right w:val="single" w:sz="4" w:space="0" w:color="auto"/>
            </w:tcBorders>
          </w:tcPr>
          <w:p w14:paraId="3103360A" w14:textId="62A3BD81" w:rsidR="00085FBC" w:rsidRPr="00674D88" w:rsidRDefault="00085FBC" w:rsidP="00674D88">
            <w:pPr>
              <w:pStyle w:val="TableCell"/>
              <w:rPr>
                <w:rFonts w:ascii="Roboto" w:hAnsi="Roboto"/>
              </w:rPr>
            </w:pPr>
          </w:p>
        </w:tc>
      </w:tr>
      <w:tr w:rsidR="00085FBC" w:rsidRPr="00674D88" w14:paraId="40E9DCD3" w14:textId="633CEE2E" w:rsidTr="001879F6">
        <w:trPr>
          <w:trHeight w:val="144"/>
        </w:trPr>
        <w:tc>
          <w:tcPr>
            <w:tcW w:w="1872" w:type="dxa"/>
            <w:tcBorders>
              <w:top w:val="single" w:sz="4" w:space="0" w:color="auto"/>
              <w:left w:val="single" w:sz="4" w:space="0" w:color="auto"/>
              <w:bottom w:val="single" w:sz="4" w:space="0" w:color="auto"/>
              <w:right w:val="single" w:sz="4" w:space="0" w:color="auto"/>
            </w:tcBorders>
            <w:shd w:val="clear" w:color="auto" w:fill="auto"/>
          </w:tcPr>
          <w:p w14:paraId="55D0B007" w14:textId="398BBA9E" w:rsidR="00085FBC" w:rsidRPr="00674D88" w:rsidRDefault="00085FBC" w:rsidP="00674D88">
            <w:pPr>
              <w:pStyle w:val="TableCell"/>
              <w:rPr>
                <w:rFonts w:ascii="Roboto" w:hAnsi="Roboto"/>
              </w:rPr>
            </w:pPr>
            <w:r w:rsidRPr="00674D88">
              <w:rPr>
                <w:rFonts w:ascii="Roboto" w:hAnsi="Roboto"/>
              </w:rPr>
              <w:t>Metal paint containers</w:t>
            </w:r>
          </w:p>
        </w:tc>
        <w:tc>
          <w:tcPr>
            <w:tcW w:w="2592" w:type="dxa"/>
            <w:tcBorders>
              <w:top w:val="single" w:sz="4" w:space="0" w:color="auto"/>
              <w:left w:val="single" w:sz="4" w:space="0" w:color="auto"/>
              <w:bottom w:val="single" w:sz="4" w:space="0" w:color="auto"/>
              <w:right w:val="single" w:sz="4" w:space="0" w:color="auto"/>
            </w:tcBorders>
            <w:shd w:val="clear" w:color="auto" w:fill="auto"/>
          </w:tcPr>
          <w:p w14:paraId="41FDCE8D" w14:textId="1930B942" w:rsidR="00085FBC" w:rsidRPr="00674D88" w:rsidRDefault="00085FBC" w:rsidP="00674D88">
            <w:pPr>
              <w:pStyle w:val="TableCell"/>
              <w:rPr>
                <w:rFonts w:ascii="Roboto" w:hAnsi="Roboto"/>
              </w:rPr>
            </w:pPr>
            <w:r w:rsidRPr="00674D88">
              <w:rPr>
                <w:rFonts w:ascii="Roboto" w:hAnsi="Roboto"/>
              </w:rPr>
              <w:t>&lt;Estimated recycling percentage&gt;</w:t>
            </w:r>
          </w:p>
        </w:tc>
        <w:tc>
          <w:tcPr>
            <w:tcW w:w="2592" w:type="dxa"/>
            <w:tcBorders>
              <w:top w:val="single" w:sz="4" w:space="0" w:color="auto"/>
              <w:left w:val="single" w:sz="4" w:space="0" w:color="auto"/>
              <w:bottom w:val="single" w:sz="4" w:space="0" w:color="auto"/>
              <w:right w:val="single" w:sz="4" w:space="0" w:color="auto"/>
            </w:tcBorders>
          </w:tcPr>
          <w:p w14:paraId="40B811CA" w14:textId="77777777" w:rsidR="00085FBC" w:rsidRPr="00674D88" w:rsidRDefault="00085FBC" w:rsidP="00674D88">
            <w:pPr>
              <w:pStyle w:val="TableCell"/>
              <w:rPr>
                <w:rFonts w:ascii="Roboto" w:hAnsi="Roboto"/>
              </w:rPr>
            </w:pPr>
          </w:p>
        </w:tc>
        <w:tc>
          <w:tcPr>
            <w:tcW w:w="2592" w:type="dxa"/>
            <w:tcBorders>
              <w:top w:val="single" w:sz="4" w:space="0" w:color="auto"/>
              <w:left w:val="single" w:sz="4" w:space="0" w:color="auto"/>
              <w:bottom w:val="single" w:sz="4" w:space="0" w:color="auto"/>
              <w:right w:val="single" w:sz="4" w:space="0" w:color="auto"/>
            </w:tcBorders>
          </w:tcPr>
          <w:p w14:paraId="338A3EAB" w14:textId="17CA2347" w:rsidR="00085FBC" w:rsidRPr="00674D88" w:rsidRDefault="00085FBC" w:rsidP="00674D88">
            <w:pPr>
              <w:pStyle w:val="TableCell"/>
              <w:rPr>
                <w:rFonts w:ascii="Roboto" w:hAnsi="Roboto"/>
              </w:rPr>
            </w:pPr>
          </w:p>
        </w:tc>
      </w:tr>
      <w:tr w:rsidR="00085FBC" w:rsidRPr="00674D88" w14:paraId="3AF14921" w14:textId="5992E56F" w:rsidTr="001879F6">
        <w:trPr>
          <w:trHeight w:val="144"/>
        </w:trPr>
        <w:tc>
          <w:tcPr>
            <w:tcW w:w="1872" w:type="dxa"/>
            <w:tcBorders>
              <w:top w:val="single" w:sz="4" w:space="0" w:color="auto"/>
              <w:left w:val="single" w:sz="4" w:space="0" w:color="auto"/>
              <w:bottom w:val="single" w:sz="4" w:space="0" w:color="auto"/>
              <w:right w:val="single" w:sz="4" w:space="0" w:color="auto"/>
            </w:tcBorders>
            <w:shd w:val="clear" w:color="auto" w:fill="auto"/>
          </w:tcPr>
          <w:p w14:paraId="5C1000BF" w14:textId="7EEADC28" w:rsidR="00085FBC" w:rsidRPr="00674D88" w:rsidRDefault="00085FBC" w:rsidP="00674D88">
            <w:pPr>
              <w:pStyle w:val="TableCell"/>
              <w:rPr>
                <w:rFonts w:ascii="Roboto" w:hAnsi="Roboto"/>
              </w:rPr>
            </w:pPr>
            <w:r w:rsidRPr="00674D88">
              <w:rPr>
                <w:rFonts w:ascii="Roboto" w:hAnsi="Roboto"/>
              </w:rPr>
              <w:t>Plastic paint containers</w:t>
            </w:r>
          </w:p>
        </w:tc>
        <w:tc>
          <w:tcPr>
            <w:tcW w:w="2592" w:type="dxa"/>
            <w:tcBorders>
              <w:top w:val="single" w:sz="4" w:space="0" w:color="auto"/>
              <w:left w:val="single" w:sz="4" w:space="0" w:color="auto"/>
              <w:bottom w:val="single" w:sz="4" w:space="0" w:color="auto"/>
              <w:right w:val="single" w:sz="4" w:space="0" w:color="auto"/>
            </w:tcBorders>
            <w:shd w:val="clear" w:color="auto" w:fill="auto"/>
          </w:tcPr>
          <w:p w14:paraId="6CF981B1" w14:textId="7D3FE506" w:rsidR="00085FBC" w:rsidRPr="00674D88" w:rsidRDefault="00085FBC" w:rsidP="00674D88">
            <w:pPr>
              <w:pStyle w:val="TableCell"/>
              <w:rPr>
                <w:rFonts w:ascii="Roboto" w:hAnsi="Roboto"/>
              </w:rPr>
            </w:pPr>
            <w:r w:rsidRPr="00674D88">
              <w:rPr>
                <w:rFonts w:ascii="Roboto" w:hAnsi="Roboto"/>
              </w:rPr>
              <w:t>&lt;Estimated recycling percentage&gt;</w:t>
            </w:r>
          </w:p>
        </w:tc>
        <w:tc>
          <w:tcPr>
            <w:tcW w:w="2592" w:type="dxa"/>
            <w:tcBorders>
              <w:top w:val="single" w:sz="4" w:space="0" w:color="auto"/>
              <w:left w:val="single" w:sz="4" w:space="0" w:color="auto"/>
              <w:bottom w:val="single" w:sz="4" w:space="0" w:color="auto"/>
              <w:right w:val="single" w:sz="4" w:space="0" w:color="auto"/>
            </w:tcBorders>
          </w:tcPr>
          <w:p w14:paraId="464922E9" w14:textId="77777777" w:rsidR="00085FBC" w:rsidRPr="00674D88" w:rsidRDefault="00085FBC" w:rsidP="00674D88">
            <w:pPr>
              <w:pStyle w:val="TableCell"/>
              <w:rPr>
                <w:rFonts w:ascii="Roboto" w:hAnsi="Roboto"/>
              </w:rPr>
            </w:pPr>
          </w:p>
        </w:tc>
        <w:tc>
          <w:tcPr>
            <w:tcW w:w="2592" w:type="dxa"/>
            <w:tcBorders>
              <w:top w:val="single" w:sz="4" w:space="0" w:color="auto"/>
              <w:left w:val="single" w:sz="4" w:space="0" w:color="auto"/>
              <w:bottom w:val="single" w:sz="4" w:space="0" w:color="auto"/>
              <w:right w:val="single" w:sz="4" w:space="0" w:color="auto"/>
            </w:tcBorders>
          </w:tcPr>
          <w:p w14:paraId="7378BFD1" w14:textId="708F58A8" w:rsidR="00085FBC" w:rsidRPr="00674D88" w:rsidRDefault="00085FBC" w:rsidP="00674D88">
            <w:pPr>
              <w:pStyle w:val="TableCell"/>
              <w:rPr>
                <w:rFonts w:ascii="Roboto" w:hAnsi="Roboto"/>
              </w:rPr>
            </w:pPr>
          </w:p>
        </w:tc>
      </w:tr>
    </w:tbl>
    <w:p w14:paraId="558F4B22" w14:textId="45539130" w:rsidR="002A02A9" w:rsidRPr="00674D88" w:rsidRDefault="002A02A9" w:rsidP="00674D88">
      <w:pPr>
        <w:rPr>
          <w:rFonts w:ascii="Roboto" w:hAnsi="Roboto"/>
        </w:rPr>
      </w:pPr>
    </w:p>
    <w:p w14:paraId="3F9D3E65" w14:textId="66B83D1B" w:rsidR="00CC16D5" w:rsidRPr="00674D88" w:rsidRDefault="00CC16D5" w:rsidP="00674D88">
      <w:pPr>
        <w:pStyle w:val="Heading2"/>
        <w:rPr>
          <w:rFonts w:ascii="Roboto" w:hAnsi="Roboto"/>
          <w:color w:val="026FCF"/>
        </w:rPr>
      </w:pPr>
      <w:r w:rsidRPr="00674D88">
        <w:rPr>
          <w:rFonts w:ascii="Roboto" w:hAnsi="Roboto"/>
          <w:color w:val="026FCF"/>
        </w:rPr>
        <w:lastRenderedPageBreak/>
        <w:t>Table 2. Processing Facilities for Non-PaintCare Products</w:t>
      </w:r>
    </w:p>
    <w:p w14:paraId="0CA0A2B6" w14:textId="63053EE8" w:rsidR="00CC16D5" w:rsidRPr="00674D88" w:rsidRDefault="00CC16D5" w:rsidP="00674D88">
      <w:pPr>
        <w:rPr>
          <w:rFonts w:ascii="Roboto" w:hAnsi="Roboto"/>
        </w:rPr>
      </w:pPr>
      <w:r w:rsidRPr="00674D88">
        <w:rPr>
          <w:rFonts w:ascii="Roboto" w:hAnsi="Roboto"/>
          <w:b/>
        </w:rPr>
        <w:t>Instructions:</w:t>
      </w:r>
      <w:r w:rsidRPr="00674D88">
        <w:rPr>
          <w:rFonts w:ascii="Roboto" w:hAnsi="Roboto"/>
        </w:rPr>
        <w:t xml:space="preserve"> In Table 2, </w:t>
      </w:r>
      <w:r w:rsidR="00C9114C" w:rsidRPr="00674D88">
        <w:rPr>
          <w:rFonts w:ascii="Roboto" w:hAnsi="Roboto"/>
        </w:rPr>
        <w:t xml:space="preserve">any </w:t>
      </w:r>
      <w:r w:rsidRPr="00674D88">
        <w:rPr>
          <w:rFonts w:ascii="Roboto" w:hAnsi="Roboto"/>
        </w:rPr>
        <w:t xml:space="preserve">Bidder </w:t>
      </w:r>
      <w:r w:rsidR="00F24AD0" w:rsidRPr="00674D88">
        <w:rPr>
          <w:rFonts w:ascii="Roboto" w:hAnsi="Roboto"/>
        </w:rPr>
        <w:t>proposing to provide services to retail</w:t>
      </w:r>
      <w:r w:rsidR="008100B5" w:rsidRPr="00674D88">
        <w:rPr>
          <w:rFonts w:ascii="Roboto" w:hAnsi="Roboto"/>
        </w:rPr>
        <w:t>, transfer stations,</w:t>
      </w:r>
      <w:r w:rsidR="00F24AD0" w:rsidRPr="00674D88">
        <w:rPr>
          <w:rFonts w:ascii="Roboto" w:hAnsi="Roboto"/>
        </w:rPr>
        <w:t xml:space="preserve"> and</w:t>
      </w:r>
      <w:r w:rsidR="008100B5" w:rsidRPr="00674D88">
        <w:rPr>
          <w:rFonts w:ascii="Roboto" w:hAnsi="Roboto"/>
        </w:rPr>
        <w:t>/</w:t>
      </w:r>
      <w:r w:rsidR="00F24AD0" w:rsidRPr="00674D88">
        <w:rPr>
          <w:rFonts w:ascii="Roboto" w:hAnsi="Roboto"/>
        </w:rPr>
        <w:t xml:space="preserve">or HHW </w:t>
      </w:r>
      <w:r w:rsidRPr="00674D88">
        <w:rPr>
          <w:rFonts w:ascii="Roboto" w:hAnsi="Roboto"/>
        </w:rPr>
        <w:t xml:space="preserve">must add an entry for each Processing Facility that will </w:t>
      </w:r>
      <w:r w:rsidR="00E60181" w:rsidRPr="00674D88">
        <w:rPr>
          <w:rFonts w:ascii="Roboto" w:hAnsi="Roboto"/>
        </w:rPr>
        <w:t xml:space="preserve">be used for end-of-life management for </w:t>
      </w:r>
      <w:r w:rsidRPr="00674D88">
        <w:rPr>
          <w:rFonts w:ascii="Roboto" w:hAnsi="Roboto"/>
        </w:rPr>
        <w:t xml:space="preserve">Non-PaintCare Products collected in the Program. Bidder may add additional lines to the table, as necessary. </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2592"/>
        <w:gridCol w:w="2592"/>
        <w:gridCol w:w="2592"/>
      </w:tblGrid>
      <w:tr w:rsidR="00085FBC" w:rsidRPr="00674D88" w14:paraId="2A5085BA" w14:textId="55DB2A21" w:rsidTr="00327E7D">
        <w:tc>
          <w:tcPr>
            <w:tcW w:w="18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C1D2D5" w14:textId="77777777" w:rsidR="00085FBC" w:rsidRPr="00674D88" w:rsidRDefault="00085FBC" w:rsidP="00674D88">
            <w:pPr>
              <w:pStyle w:val="TableHead"/>
              <w:rPr>
                <w:rFonts w:ascii="Roboto" w:hAnsi="Roboto"/>
              </w:rPr>
            </w:pPr>
            <w:r w:rsidRPr="00674D88">
              <w:rPr>
                <w:rFonts w:ascii="Roboto" w:hAnsi="Roboto"/>
              </w:rPr>
              <w:t>Material</w:t>
            </w:r>
          </w:p>
        </w:tc>
        <w:tc>
          <w:tcPr>
            <w:tcW w:w="2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C1FE96" w14:textId="77777777" w:rsidR="00085FBC" w:rsidRPr="00674D88" w:rsidRDefault="00085FBC" w:rsidP="00674D88">
            <w:pPr>
              <w:pStyle w:val="TableHead"/>
              <w:rPr>
                <w:rFonts w:ascii="Roboto" w:hAnsi="Roboto"/>
              </w:rPr>
            </w:pPr>
            <w:r w:rsidRPr="00674D88">
              <w:rPr>
                <w:rFonts w:ascii="Roboto" w:hAnsi="Roboto"/>
              </w:rPr>
              <w:t>Processing Method</w:t>
            </w:r>
          </w:p>
        </w:tc>
        <w:tc>
          <w:tcPr>
            <w:tcW w:w="2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3A4274" w14:textId="1893EFB1" w:rsidR="00085FBC" w:rsidRPr="00674D88" w:rsidRDefault="00085FBC" w:rsidP="00674D88">
            <w:pPr>
              <w:pStyle w:val="TableHead"/>
              <w:rPr>
                <w:rFonts w:ascii="Roboto" w:hAnsi="Roboto"/>
              </w:rPr>
            </w:pPr>
            <w:r w:rsidRPr="00674D88">
              <w:rPr>
                <w:rFonts w:ascii="Roboto" w:hAnsi="Roboto"/>
              </w:rPr>
              <w:t>Facility Name</w:t>
            </w:r>
          </w:p>
        </w:tc>
        <w:tc>
          <w:tcPr>
            <w:tcW w:w="2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EC0A28" w14:textId="66A1A33B" w:rsidR="00085FBC" w:rsidRPr="00674D88" w:rsidRDefault="00085FBC" w:rsidP="00674D88">
            <w:pPr>
              <w:pStyle w:val="TableHead"/>
              <w:rPr>
                <w:rFonts w:ascii="Roboto" w:hAnsi="Roboto"/>
              </w:rPr>
            </w:pPr>
            <w:r w:rsidRPr="00674D88">
              <w:rPr>
                <w:rFonts w:ascii="Roboto" w:hAnsi="Roboto"/>
              </w:rPr>
              <w:t>Facility Address</w:t>
            </w:r>
          </w:p>
        </w:tc>
      </w:tr>
      <w:tr w:rsidR="00085FBC" w:rsidRPr="00674D88" w14:paraId="4CCA3635" w14:textId="214E7607" w:rsidTr="00327E7D">
        <w:tc>
          <w:tcPr>
            <w:tcW w:w="1872" w:type="dxa"/>
            <w:tcBorders>
              <w:top w:val="single" w:sz="4" w:space="0" w:color="auto"/>
              <w:left w:val="single" w:sz="4" w:space="0" w:color="auto"/>
              <w:bottom w:val="single" w:sz="4" w:space="0" w:color="auto"/>
              <w:right w:val="single" w:sz="4" w:space="0" w:color="auto"/>
            </w:tcBorders>
            <w:shd w:val="clear" w:color="auto" w:fill="auto"/>
          </w:tcPr>
          <w:p w14:paraId="47677FA6" w14:textId="3002DB83" w:rsidR="00085FBC" w:rsidRPr="00674D88" w:rsidRDefault="00085FBC" w:rsidP="00674D88">
            <w:pPr>
              <w:pStyle w:val="TableCell"/>
              <w:rPr>
                <w:rFonts w:ascii="Roboto" w:hAnsi="Roboto"/>
              </w:rPr>
            </w:pPr>
            <w:r w:rsidRPr="00674D88">
              <w:rPr>
                <w:rFonts w:ascii="Roboto" w:hAnsi="Roboto"/>
              </w:rPr>
              <w:t>Aerosols</w:t>
            </w:r>
          </w:p>
        </w:tc>
        <w:tc>
          <w:tcPr>
            <w:tcW w:w="2592" w:type="dxa"/>
            <w:tcBorders>
              <w:top w:val="single" w:sz="4" w:space="0" w:color="auto"/>
              <w:left w:val="single" w:sz="4" w:space="0" w:color="auto"/>
              <w:bottom w:val="single" w:sz="4" w:space="0" w:color="auto"/>
              <w:right w:val="single" w:sz="4" w:space="0" w:color="auto"/>
            </w:tcBorders>
            <w:shd w:val="clear" w:color="auto" w:fill="auto"/>
          </w:tcPr>
          <w:p w14:paraId="6898E65C" w14:textId="77777777" w:rsidR="00085FBC" w:rsidRPr="00674D88" w:rsidRDefault="00085FBC" w:rsidP="00674D88">
            <w:pPr>
              <w:pStyle w:val="TableCell"/>
              <w:rPr>
                <w:rFonts w:ascii="Roboto" w:hAnsi="Roboto"/>
              </w:rPr>
            </w:pPr>
          </w:p>
        </w:tc>
        <w:tc>
          <w:tcPr>
            <w:tcW w:w="2592" w:type="dxa"/>
            <w:tcBorders>
              <w:top w:val="single" w:sz="4" w:space="0" w:color="auto"/>
              <w:left w:val="single" w:sz="4" w:space="0" w:color="auto"/>
              <w:bottom w:val="single" w:sz="4" w:space="0" w:color="auto"/>
              <w:right w:val="single" w:sz="4" w:space="0" w:color="auto"/>
            </w:tcBorders>
          </w:tcPr>
          <w:p w14:paraId="351AECE6" w14:textId="77777777" w:rsidR="00085FBC" w:rsidRPr="00674D88" w:rsidRDefault="00085FBC" w:rsidP="00674D88">
            <w:pPr>
              <w:pStyle w:val="TableCell"/>
              <w:rPr>
                <w:rFonts w:ascii="Roboto" w:hAnsi="Roboto"/>
              </w:rPr>
            </w:pPr>
          </w:p>
        </w:tc>
        <w:tc>
          <w:tcPr>
            <w:tcW w:w="2592" w:type="dxa"/>
            <w:tcBorders>
              <w:top w:val="single" w:sz="4" w:space="0" w:color="auto"/>
              <w:left w:val="single" w:sz="4" w:space="0" w:color="auto"/>
              <w:bottom w:val="single" w:sz="4" w:space="0" w:color="auto"/>
              <w:right w:val="single" w:sz="4" w:space="0" w:color="auto"/>
            </w:tcBorders>
          </w:tcPr>
          <w:p w14:paraId="5A12A7AF" w14:textId="7814129C" w:rsidR="00085FBC" w:rsidRPr="00674D88" w:rsidRDefault="00085FBC" w:rsidP="00674D88">
            <w:pPr>
              <w:pStyle w:val="TableCell"/>
              <w:rPr>
                <w:rFonts w:ascii="Roboto" w:hAnsi="Roboto"/>
              </w:rPr>
            </w:pPr>
          </w:p>
        </w:tc>
      </w:tr>
      <w:tr w:rsidR="00085FBC" w:rsidRPr="00674D88" w14:paraId="19A003DC" w14:textId="18B7C6CF" w:rsidTr="00327E7D">
        <w:tc>
          <w:tcPr>
            <w:tcW w:w="1872" w:type="dxa"/>
            <w:tcBorders>
              <w:top w:val="single" w:sz="4" w:space="0" w:color="auto"/>
              <w:left w:val="single" w:sz="4" w:space="0" w:color="auto"/>
              <w:bottom w:val="single" w:sz="4" w:space="0" w:color="auto"/>
              <w:right w:val="single" w:sz="4" w:space="0" w:color="auto"/>
            </w:tcBorders>
            <w:shd w:val="clear" w:color="auto" w:fill="auto"/>
          </w:tcPr>
          <w:p w14:paraId="6482374A" w14:textId="17422565" w:rsidR="00085FBC" w:rsidRPr="00674D88" w:rsidRDefault="00085FBC" w:rsidP="00674D88">
            <w:pPr>
              <w:pStyle w:val="TableCell"/>
              <w:rPr>
                <w:rFonts w:ascii="Roboto" w:hAnsi="Roboto"/>
              </w:rPr>
            </w:pPr>
            <w:r w:rsidRPr="00674D88">
              <w:rPr>
                <w:rFonts w:ascii="Roboto" w:hAnsi="Roboto"/>
              </w:rPr>
              <w:t>Pesticides/Toxic</w:t>
            </w:r>
          </w:p>
        </w:tc>
        <w:tc>
          <w:tcPr>
            <w:tcW w:w="2592" w:type="dxa"/>
            <w:tcBorders>
              <w:top w:val="single" w:sz="4" w:space="0" w:color="auto"/>
              <w:left w:val="single" w:sz="4" w:space="0" w:color="auto"/>
              <w:bottom w:val="single" w:sz="4" w:space="0" w:color="auto"/>
              <w:right w:val="single" w:sz="4" w:space="0" w:color="auto"/>
            </w:tcBorders>
            <w:shd w:val="clear" w:color="auto" w:fill="auto"/>
          </w:tcPr>
          <w:p w14:paraId="729001BF" w14:textId="77777777" w:rsidR="00085FBC" w:rsidRPr="00674D88" w:rsidRDefault="00085FBC" w:rsidP="00674D88">
            <w:pPr>
              <w:pStyle w:val="TableCell"/>
              <w:rPr>
                <w:rFonts w:ascii="Roboto" w:hAnsi="Roboto"/>
              </w:rPr>
            </w:pPr>
          </w:p>
        </w:tc>
        <w:tc>
          <w:tcPr>
            <w:tcW w:w="2592" w:type="dxa"/>
            <w:tcBorders>
              <w:top w:val="single" w:sz="4" w:space="0" w:color="auto"/>
              <w:left w:val="single" w:sz="4" w:space="0" w:color="auto"/>
              <w:bottom w:val="single" w:sz="4" w:space="0" w:color="auto"/>
              <w:right w:val="single" w:sz="4" w:space="0" w:color="auto"/>
            </w:tcBorders>
          </w:tcPr>
          <w:p w14:paraId="25F1418A" w14:textId="77777777" w:rsidR="00085FBC" w:rsidRPr="00674D88" w:rsidRDefault="00085FBC" w:rsidP="00674D88">
            <w:pPr>
              <w:pStyle w:val="TableCell"/>
              <w:rPr>
                <w:rFonts w:ascii="Roboto" w:hAnsi="Roboto"/>
              </w:rPr>
            </w:pPr>
          </w:p>
        </w:tc>
        <w:tc>
          <w:tcPr>
            <w:tcW w:w="2592" w:type="dxa"/>
            <w:tcBorders>
              <w:top w:val="single" w:sz="4" w:space="0" w:color="auto"/>
              <w:left w:val="single" w:sz="4" w:space="0" w:color="auto"/>
              <w:bottom w:val="single" w:sz="4" w:space="0" w:color="auto"/>
              <w:right w:val="single" w:sz="4" w:space="0" w:color="auto"/>
            </w:tcBorders>
          </w:tcPr>
          <w:p w14:paraId="5D52ABB2" w14:textId="64FF01B4" w:rsidR="00085FBC" w:rsidRPr="00674D88" w:rsidRDefault="00085FBC" w:rsidP="00674D88">
            <w:pPr>
              <w:pStyle w:val="TableCell"/>
              <w:rPr>
                <w:rFonts w:ascii="Roboto" w:hAnsi="Roboto"/>
              </w:rPr>
            </w:pPr>
          </w:p>
        </w:tc>
      </w:tr>
      <w:tr w:rsidR="00085FBC" w:rsidRPr="00674D88" w14:paraId="07C2CABD" w14:textId="4791A3DB" w:rsidTr="00327E7D">
        <w:tc>
          <w:tcPr>
            <w:tcW w:w="1872" w:type="dxa"/>
            <w:tcBorders>
              <w:top w:val="single" w:sz="4" w:space="0" w:color="auto"/>
              <w:left w:val="single" w:sz="4" w:space="0" w:color="auto"/>
              <w:bottom w:val="single" w:sz="4" w:space="0" w:color="auto"/>
              <w:right w:val="single" w:sz="4" w:space="0" w:color="auto"/>
            </w:tcBorders>
            <w:shd w:val="clear" w:color="auto" w:fill="auto"/>
          </w:tcPr>
          <w:p w14:paraId="4BC083AB" w14:textId="4853584D" w:rsidR="00085FBC" w:rsidRPr="00674D88" w:rsidRDefault="00085FBC" w:rsidP="00674D88">
            <w:pPr>
              <w:pStyle w:val="TableCell"/>
              <w:rPr>
                <w:rFonts w:ascii="Roboto" w:hAnsi="Roboto"/>
              </w:rPr>
            </w:pPr>
            <w:r w:rsidRPr="00674D88">
              <w:rPr>
                <w:rFonts w:ascii="Roboto" w:hAnsi="Roboto"/>
              </w:rPr>
              <w:t>Corrosives (Acids/Bases)</w:t>
            </w:r>
          </w:p>
        </w:tc>
        <w:tc>
          <w:tcPr>
            <w:tcW w:w="2592" w:type="dxa"/>
            <w:tcBorders>
              <w:top w:val="single" w:sz="4" w:space="0" w:color="auto"/>
              <w:left w:val="single" w:sz="4" w:space="0" w:color="auto"/>
              <w:bottom w:val="single" w:sz="4" w:space="0" w:color="auto"/>
              <w:right w:val="single" w:sz="4" w:space="0" w:color="auto"/>
            </w:tcBorders>
            <w:shd w:val="clear" w:color="auto" w:fill="auto"/>
          </w:tcPr>
          <w:p w14:paraId="33881CBA" w14:textId="77777777" w:rsidR="00085FBC" w:rsidRPr="00674D88" w:rsidRDefault="00085FBC" w:rsidP="00674D88">
            <w:pPr>
              <w:pStyle w:val="TableCell"/>
              <w:rPr>
                <w:rFonts w:ascii="Roboto" w:hAnsi="Roboto"/>
              </w:rPr>
            </w:pPr>
          </w:p>
        </w:tc>
        <w:tc>
          <w:tcPr>
            <w:tcW w:w="2592" w:type="dxa"/>
            <w:tcBorders>
              <w:top w:val="single" w:sz="4" w:space="0" w:color="auto"/>
              <w:left w:val="single" w:sz="4" w:space="0" w:color="auto"/>
              <w:bottom w:val="single" w:sz="4" w:space="0" w:color="auto"/>
              <w:right w:val="single" w:sz="4" w:space="0" w:color="auto"/>
            </w:tcBorders>
          </w:tcPr>
          <w:p w14:paraId="555D86F1" w14:textId="77777777" w:rsidR="00085FBC" w:rsidRPr="00674D88" w:rsidRDefault="00085FBC" w:rsidP="00674D88">
            <w:pPr>
              <w:pStyle w:val="TableCell"/>
              <w:rPr>
                <w:rFonts w:ascii="Roboto" w:hAnsi="Roboto"/>
              </w:rPr>
            </w:pPr>
          </w:p>
        </w:tc>
        <w:tc>
          <w:tcPr>
            <w:tcW w:w="2592" w:type="dxa"/>
            <w:tcBorders>
              <w:top w:val="single" w:sz="4" w:space="0" w:color="auto"/>
              <w:left w:val="single" w:sz="4" w:space="0" w:color="auto"/>
              <w:bottom w:val="single" w:sz="4" w:space="0" w:color="auto"/>
              <w:right w:val="single" w:sz="4" w:space="0" w:color="auto"/>
            </w:tcBorders>
          </w:tcPr>
          <w:p w14:paraId="3947DA62" w14:textId="336C1B3B" w:rsidR="00085FBC" w:rsidRPr="00674D88" w:rsidRDefault="00085FBC" w:rsidP="00674D88">
            <w:pPr>
              <w:pStyle w:val="TableCell"/>
              <w:rPr>
                <w:rFonts w:ascii="Roboto" w:hAnsi="Roboto"/>
              </w:rPr>
            </w:pPr>
          </w:p>
        </w:tc>
      </w:tr>
      <w:tr w:rsidR="00085FBC" w:rsidRPr="00674D88" w14:paraId="156C6886" w14:textId="1491A291" w:rsidTr="00327E7D">
        <w:tc>
          <w:tcPr>
            <w:tcW w:w="1872" w:type="dxa"/>
            <w:tcBorders>
              <w:top w:val="single" w:sz="4" w:space="0" w:color="auto"/>
              <w:left w:val="single" w:sz="4" w:space="0" w:color="auto"/>
              <w:bottom w:val="single" w:sz="4" w:space="0" w:color="auto"/>
              <w:right w:val="single" w:sz="4" w:space="0" w:color="auto"/>
            </w:tcBorders>
            <w:shd w:val="clear" w:color="auto" w:fill="auto"/>
          </w:tcPr>
          <w:p w14:paraId="2BA13678" w14:textId="09C91BC2" w:rsidR="00085FBC" w:rsidRPr="00674D88" w:rsidRDefault="00085FBC" w:rsidP="00674D88">
            <w:pPr>
              <w:pStyle w:val="TableCell"/>
              <w:rPr>
                <w:rFonts w:ascii="Roboto" w:hAnsi="Roboto"/>
              </w:rPr>
            </w:pPr>
            <w:r w:rsidRPr="00674D88">
              <w:rPr>
                <w:rFonts w:ascii="Roboto" w:hAnsi="Roboto"/>
              </w:rPr>
              <w:t>Non-RCRA</w:t>
            </w:r>
          </w:p>
        </w:tc>
        <w:tc>
          <w:tcPr>
            <w:tcW w:w="2592" w:type="dxa"/>
            <w:tcBorders>
              <w:top w:val="single" w:sz="4" w:space="0" w:color="auto"/>
              <w:left w:val="single" w:sz="4" w:space="0" w:color="auto"/>
              <w:bottom w:val="single" w:sz="4" w:space="0" w:color="auto"/>
              <w:right w:val="single" w:sz="4" w:space="0" w:color="auto"/>
            </w:tcBorders>
            <w:shd w:val="clear" w:color="auto" w:fill="auto"/>
          </w:tcPr>
          <w:p w14:paraId="62B3590E" w14:textId="77777777" w:rsidR="00085FBC" w:rsidRPr="00674D88" w:rsidRDefault="00085FBC" w:rsidP="00674D88">
            <w:pPr>
              <w:pStyle w:val="TableCell"/>
              <w:rPr>
                <w:rFonts w:ascii="Roboto" w:hAnsi="Roboto"/>
              </w:rPr>
            </w:pPr>
          </w:p>
        </w:tc>
        <w:tc>
          <w:tcPr>
            <w:tcW w:w="2592" w:type="dxa"/>
            <w:tcBorders>
              <w:top w:val="single" w:sz="4" w:space="0" w:color="auto"/>
              <w:left w:val="single" w:sz="4" w:space="0" w:color="auto"/>
              <w:bottom w:val="single" w:sz="4" w:space="0" w:color="auto"/>
              <w:right w:val="single" w:sz="4" w:space="0" w:color="auto"/>
            </w:tcBorders>
          </w:tcPr>
          <w:p w14:paraId="4CA6C21A" w14:textId="77777777" w:rsidR="00085FBC" w:rsidRPr="00674D88" w:rsidRDefault="00085FBC" w:rsidP="00674D88">
            <w:pPr>
              <w:pStyle w:val="TableCell"/>
              <w:rPr>
                <w:rFonts w:ascii="Roboto" w:hAnsi="Roboto"/>
              </w:rPr>
            </w:pPr>
          </w:p>
        </w:tc>
        <w:tc>
          <w:tcPr>
            <w:tcW w:w="2592" w:type="dxa"/>
            <w:tcBorders>
              <w:top w:val="single" w:sz="4" w:space="0" w:color="auto"/>
              <w:left w:val="single" w:sz="4" w:space="0" w:color="auto"/>
              <w:bottom w:val="single" w:sz="4" w:space="0" w:color="auto"/>
              <w:right w:val="single" w:sz="4" w:space="0" w:color="auto"/>
            </w:tcBorders>
          </w:tcPr>
          <w:p w14:paraId="32165AA9" w14:textId="000EA399" w:rsidR="00085FBC" w:rsidRPr="00674D88" w:rsidRDefault="00085FBC" w:rsidP="00674D88">
            <w:pPr>
              <w:pStyle w:val="TableCell"/>
              <w:rPr>
                <w:rFonts w:ascii="Roboto" w:hAnsi="Roboto"/>
              </w:rPr>
            </w:pPr>
          </w:p>
        </w:tc>
      </w:tr>
      <w:tr w:rsidR="00085FBC" w:rsidRPr="00674D88" w14:paraId="4D4647B7" w14:textId="1EA0D1E6" w:rsidTr="00327E7D">
        <w:tc>
          <w:tcPr>
            <w:tcW w:w="1872" w:type="dxa"/>
            <w:tcBorders>
              <w:top w:val="single" w:sz="4" w:space="0" w:color="auto"/>
              <w:left w:val="single" w:sz="4" w:space="0" w:color="auto"/>
              <w:bottom w:val="single" w:sz="4" w:space="0" w:color="auto"/>
              <w:right w:val="single" w:sz="4" w:space="0" w:color="auto"/>
            </w:tcBorders>
            <w:shd w:val="clear" w:color="auto" w:fill="auto"/>
          </w:tcPr>
          <w:p w14:paraId="587F136E" w14:textId="78BEEE54" w:rsidR="00085FBC" w:rsidRPr="00674D88" w:rsidRDefault="00085FBC" w:rsidP="00674D88">
            <w:pPr>
              <w:pStyle w:val="TableCell"/>
              <w:rPr>
                <w:rFonts w:ascii="Roboto" w:hAnsi="Roboto"/>
              </w:rPr>
            </w:pPr>
            <w:r w:rsidRPr="00674D88">
              <w:rPr>
                <w:rFonts w:ascii="Roboto" w:hAnsi="Roboto"/>
              </w:rPr>
              <w:t>Oxidizers</w:t>
            </w:r>
          </w:p>
        </w:tc>
        <w:tc>
          <w:tcPr>
            <w:tcW w:w="2592" w:type="dxa"/>
            <w:tcBorders>
              <w:top w:val="single" w:sz="4" w:space="0" w:color="auto"/>
              <w:left w:val="single" w:sz="4" w:space="0" w:color="auto"/>
              <w:bottom w:val="single" w:sz="4" w:space="0" w:color="auto"/>
              <w:right w:val="single" w:sz="4" w:space="0" w:color="auto"/>
            </w:tcBorders>
            <w:shd w:val="clear" w:color="auto" w:fill="auto"/>
          </w:tcPr>
          <w:p w14:paraId="1E1957B4" w14:textId="77777777" w:rsidR="00085FBC" w:rsidRPr="00674D88" w:rsidRDefault="00085FBC" w:rsidP="00674D88">
            <w:pPr>
              <w:pStyle w:val="TableCell"/>
              <w:rPr>
                <w:rFonts w:ascii="Roboto" w:hAnsi="Roboto"/>
              </w:rPr>
            </w:pPr>
          </w:p>
        </w:tc>
        <w:tc>
          <w:tcPr>
            <w:tcW w:w="2592" w:type="dxa"/>
            <w:tcBorders>
              <w:top w:val="single" w:sz="4" w:space="0" w:color="auto"/>
              <w:left w:val="single" w:sz="4" w:space="0" w:color="auto"/>
              <w:bottom w:val="single" w:sz="4" w:space="0" w:color="auto"/>
              <w:right w:val="single" w:sz="4" w:space="0" w:color="auto"/>
            </w:tcBorders>
          </w:tcPr>
          <w:p w14:paraId="79F11F52" w14:textId="77777777" w:rsidR="00085FBC" w:rsidRPr="00674D88" w:rsidRDefault="00085FBC" w:rsidP="00674D88">
            <w:pPr>
              <w:pStyle w:val="TableCell"/>
              <w:rPr>
                <w:rFonts w:ascii="Roboto" w:hAnsi="Roboto"/>
              </w:rPr>
            </w:pPr>
          </w:p>
        </w:tc>
        <w:tc>
          <w:tcPr>
            <w:tcW w:w="2592" w:type="dxa"/>
            <w:tcBorders>
              <w:top w:val="single" w:sz="4" w:space="0" w:color="auto"/>
              <w:left w:val="single" w:sz="4" w:space="0" w:color="auto"/>
              <w:bottom w:val="single" w:sz="4" w:space="0" w:color="auto"/>
              <w:right w:val="single" w:sz="4" w:space="0" w:color="auto"/>
            </w:tcBorders>
          </w:tcPr>
          <w:p w14:paraId="1AA1297E" w14:textId="34714F04" w:rsidR="00085FBC" w:rsidRPr="00674D88" w:rsidRDefault="00085FBC" w:rsidP="00674D88">
            <w:pPr>
              <w:pStyle w:val="TableCell"/>
              <w:rPr>
                <w:rFonts w:ascii="Roboto" w:hAnsi="Roboto"/>
              </w:rPr>
            </w:pPr>
          </w:p>
        </w:tc>
      </w:tr>
      <w:tr w:rsidR="00085FBC" w:rsidRPr="00674D88" w14:paraId="2A50BF75" w14:textId="33C17E72" w:rsidTr="00327E7D">
        <w:tc>
          <w:tcPr>
            <w:tcW w:w="1872" w:type="dxa"/>
            <w:tcBorders>
              <w:top w:val="single" w:sz="4" w:space="0" w:color="auto"/>
              <w:left w:val="single" w:sz="4" w:space="0" w:color="auto"/>
              <w:bottom w:val="single" w:sz="4" w:space="0" w:color="auto"/>
              <w:right w:val="single" w:sz="4" w:space="0" w:color="auto"/>
            </w:tcBorders>
            <w:shd w:val="clear" w:color="auto" w:fill="auto"/>
          </w:tcPr>
          <w:p w14:paraId="5E137287" w14:textId="37D57ABC" w:rsidR="00085FBC" w:rsidRPr="00674D88" w:rsidRDefault="00085FBC" w:rsidP="00674D88">
            <w:pPr>
              <w:pStyle w:val="TableCell"/>
              <w:rPr>
                <w:rFonts w:ascii="Roboto" w:hAnsi="Roboto"/>
              </w:rPr>
            </w:pPr>
            <w:r w:rsidRPr="00674D88">
              <w:rPr>
                <w:rFonts w:ascii="Roboto" w:hAnsi="Roboto"/>
              </w:rPr>
              <w:t>Reactive (4.2, 4.3, 5.2)</w:t>
            </w:r>
          </w:p>
        </w:tc>
        <w:tc>
          <w:tcPr>
            <w:tcW w:w="2592" w:type="dxa"/>
            <w:tcBorders>
              <w:top w:val="single" w:sz="4" w:space="0" w:color="auto"/>
              <w:left w:val="single" w:sz="4" w:space="0" w:color="auto"/>
              <w:bottom w:val="single" w:sz="4" w:space="0" w:color="auto"/>
              <w:right w:val="single" w:sz="4" w:space="0" w:color="auto"/>
            </w:tcBorders>
            <w:shd w:val="clear" w:color="auto" w:fill="auto"/>
          </w:tcPr>
          <w:p w14:paraId="2B1D9E5A" w14:textId="77777777" w:rsidR="00085FBC" w:rsidRPr="00674D88" w:rsidRDefault="00085FBC" w:rsidP="00674D88">
            <w:pPr>
              <w:pStyle w:val="TableCell"/>
              <w:rPr>
                <w:rFonts w:ascii="Roboto" w:hAnsi="Roboto"/>
              </w:rPr>
            </w:pPr>
          </w:p>
        </w:tc>
        <w:tc>
          <w:tcPr>
            <w:tcW w:w="2592" w:type="dxa"/>
            <w:tcBorders>
              <w:top w:val="single" w:sz="4" w:space="0" w:color="auto"/>
              <w:left w:val="single" w:sz="4" w:space="0" w:color="auto"/>
              <w:bottom w:val="single" w:sz="4" w:space="0" w:color="auto"/>
              <w:right w:val="single" w:sz="4" w:space="0" w:color="auto"/>
            </w:tcBorders>
          </w:tcPr>
          <w:p w14:paraId="16D18502" w14:textId="77777777" w:rsidR="00085FBC" w:rsidRPr="00674D88" w:rsidRDefault="00085FBC" w:rsidP="00674D88">
            <w:pPr>
              <w:pStyle w:val="TableCell"/>
              <w:rPr>
                <w:rFonts w:ascii="Roboto" w:hAnsi="Roboto"/>
              </w:rPr>
            </w:pPr>
          </w:p>
        </w:tc>
        <w:tc>
          <w:tcPr>
            <w:tcW w:w="2592" w:type="dxa"/>
            <w:tcBorders>
              <w:top w:val="single" w:sz="4" w:space="0" w:color="auto"/>
              <w:left w:val="single" w:sz="4" w:space="0" w:color="auto"/>
              <w:bottom w:val="single" w:sz="4" w:space="0" w:color="auto"/>
              <w:right w:val="single" w:sz="4" w:space="0" w:color="auto"/>
            </w:tcBorders>
          </w:tcPr>
          <w:p w14:paraId="211CB3AF" w14:textId="324B88F2" w:rsidR="00085FBC" w:rsidRPr="00674D88" w:rsidRDefault="00085FBC" w:rsidP="00674D88">
            <w:pPr>
              <w:pStyle w:val="TableCell"/>
              <w:rPr>
                <w:rFonts w:ascii="Roboto" w:hAnsi="Roboto"/>
              </w:rPr>
            </w:pPr>
          </w:p>
        </w:tc>
      </w:tr>
      <w:tr w:rsidR="00085FBC" w:rsidRPr="00674D88" w14:paraId="4A414D30" w14:textId="6525F300" w:rsidTr="00327E7D">
        <w:tc>
          <w:tcPr>
            <w:tcW w:w="1872" w:type="dxa"/>
            <w:tcBorders>
              <w:top w:val="single" w:sz="4" w:space="0" w:color="auto"/>
              <w:left w:val="single" w:sz="4" w:space="0" w:color="auto"/>
              <w:bottom w:val="single" w:sz="4" w:space="0" w:color="auto"/>
              <w:right w:val="single" w:sz="4" w:space="0" w:color="auto"/>
            </w:tcBorders>
            <w:shd w:val="clear" w:color="auto" w:fill="auto"/>
          </w:tcPr>
          <w:p w14:paraId="0E972A30" w14:textId="13516ECD" w:rsidR="00085FBC" w:rsidRPr="00674D88" w:rsidRDefault="00085FBC" w:rsidP="00674D88">
            <w:pPr>
              <w:pStyle w:val="TableCell"/>
              <w:rPr>
                <w:rFonts w:ascii="Roboto" w:hAnsi="Roboto"/>
              </w:rPr>
            </w:pPr>
            <w:r w:rsidRPr="00674D88">
              <w:rPr>
                <w:rFonts w:ascii="Roboto" w:hAnsi="Roboto"/>
              </w:rPr>
              <w:t>Flammable Liquids/Solids</w:t>
            </w:r>
          </w:p>
        </w:tc>
        <w:tc>
          <w:tcPr>
            <w:tcW w:w="2592" w:type="dxa"/>
            <w:tcBorders>
              <w:top w:val="single" w:sz="4" w:space="0" w:color="auto"/>
              <w:left w:val="single" w:sz="4" w:space="0" w:color="auto"/>
              <w:bottom w:val="single" w:sz="4" w:space="0" w:color="auto"/>
              <w:right w:val="single" w:sz="4" w:space="0" w:color="auto"/>
            </w:tcBorders>
            <w:shd w:val="clear" w:color="auto" w:fill="auto"/>
          </w:tcPr>
          <w:p w14:paraId="583A28EF" w14:textId="77777777" w:rsidR="00085FBC" w:rsidRPr="00674D88" w:rsidRDefault="00085FBC" w:rsidP="00674D88">
            <w:pPr>
              <w:pStyle w:val="TableCell"/>
              <w:rPr>
                <w:rFonts w:ascii="Roboto" w:hAnsi="Roboto"/>
              </w:rPr>
            </w:pPr>
          </w:p>
        </w:tc>
        <w:tc>
          <w:tcPr>
            <w:tcW w:w="2592" w:type="dxa"/>
            <w:tcBorders>
              <w:top w:val="single" w:sz="4" w:space="0" w:color="auto"/>
              <w:left w:val="single" w:sz="4" w:space="0" w:color="auto"/>
              <w:bottom w:val="single" w:sz="4" w:space="0" w:color="auto"/>
              <w:right w:val="single" w:sz="4" w:space="0" w:color="auto"/>
            </w:tcBorders>
          </w:tcPr>
          <w:p w14:paraId="3154EB81" w14:textId="77777777" w:rsidR="00085FBC" w:rsidRPr="00674D88" w:rsidRDefault="00085FBC" w:rsidP="00674D88">
            <w:pPr>
              <w:pStyle w:val="TableCell"/>
              <w:rPr>
                <w:rFonts w:ascii="Roboto" w:hAnsi="Roboto"/>
              </w:rPr>
            </w:pPr>
          </w:p>
        </w:tc>
        <w:tc>
          <w:tcPr>
            <w:tcW w:w="2592" w:type="dxa"/>
            <w:tcBorders>
              <w:top w:val="single" w:sz="4" w:space="0" w:color="auto"/>
              <w:left w:val="single" w:sz="4" w:space="0" w:color="auto"/>
              <w:bottom w:val="single" w:sz="4" w:space="0" w:color="auto"/>
              <w:right w:val="single" w:sz="4" w:space="0" w:color="auto"/>
            </w:tcBorders>
          </w:tcPr>
          <w:p w14:paraId="7BE82A34" w14:textId="7EE85013" w:rsidR="00085FBC" w:rsidRPr="00674D88" w:rsidRDefault="00085FBC" w:rsidP="00674D88">
            <w:pPr>
              <w:pStyle w:val="TableCell"/>
              <w:rPr>
                <w:rFonts w:ascii="Roboto" w:hAnsi="Roboto"/>
              </w:rPr>
            </w:pPr>
          </w:p>
        </w:tc>
      </w:tr>
      <w:tr w:rsidR="00085FBC" w:rsidRPr="00674D88" w14:paraId="70C6BB9F" w14:textId="14A7F99D" w:rsidTr="00327E7D">
        <w:tc>
          <w:tcPr>
            <w:tcW w:w="1872" w:type="dxa"/>
            <w:tcBorders>
              <w:top w:val="single" w:sz="4" w:space="0" w:color="auto"/>
              <w:left w:val="single" w:sz="4" w:space="0" w:color="auto"/>
              <w:bottom w:val="single" w:sz="4" w:space="0" w:color="auto"/>
              <w:right w:val="single" w:sz="4" w:space="0" w:color="auto"/>
            </w:tcBorders>
            <w:shd w:val="clear" w:color="auto" w:fill="auto"/>
          </w:tcPr>
          <w:p w14:paraId="02F57A5B" w14:textId="2F513057" w:rsidR="00085FBC" w:rsidRPr="00674D88" w:rsidRDefault="00085FBC" w:rsidP="00674D88">
            <w:pPr>
              <w:pStyle w:val="TableCell"/>
              <w:rPr>
                <w:rFonts w:ascii="Roboto" w:hAnsi="Roboto"/>
              </w:rPr>
            </w:pPr>
            <w:r w:rsidRPr="00674D88">
              <w:rPr>
                <w:rFonts w:ascii="Roboto" w:hAnsi="Roboto"/>
              </w:rPr>
              <w:t>Used spill kit contents</w:t>
            </w:r>
          </w:p>
        </w:tc>
        <w:tc>
          <w:tcPr>
            <w:tcW w:w="2592" w:type="dxa"/>
            <w:tcBorders>
              <w:top w:val="single" w:sz="4" w:space="0" w:color="auto"/>
              <w:left w:val="single" w:sz="4" w:space="0" w:color="auto"/>
              <w:bottom w:val="single" w:sz="4" w:space="0" w:color="auto"/>
              <w:right w:val="single" w:sz="4" w:space="0" w:color="auto"/>
            </w:tcBorders>
            <w:shd w:val="clear" w:color="auto" w:fill="auto"/>
          </w:tcPr>
          <w:p w14:paraId="1E63ABE9" w14:textId="77777777" w:rsidR="00085FBC" w:rsidRPr="00674D88" w:rsidRDefault="00085FBC" w:rsidP="00674D88">
            <w:pPr>
              <w:pStyle w:val="TableCell"/>
              <w:rPr>
                <w:rFonts w:ascii="Roboto" w:hAnsi="Roboto"/>
              </w:rPr>
            </w:pPr>
          </w:p>
        </w:tc>
        <w:tc>
          <w:tcPr>
            <w:tcW w:w="2592" w:type="dxa"/>
            <w:tcBorders>
              <w:top w:val="single" w:sz="4" w:space="0" w:color="auto"/>
              <w:left w:val="single" w:sz="4" w:space="0" w:color="auto"/>
              <w:bottom w:val="single" w:sz="4" w:space="0" w:color="auto"/>
              <w:right w:val="single" w:sz="4" w:space="0" w:color="auto"/>
            </w:tcBorders>
          </w:tcPr>
          <w:p w14:paraId="7C8D9E71" w14:textId="77777777" w:rsidR="00085FBC" w:rsidRPr="00674D88" w:rsidRDefault="00085FBC" w:rsidP="00674D88">
            <w:pPr>
              <w:pStyle w:val="TableCell"/>
              <w:rPr>
                <w:rFonts w:ascii="Roboto" w:hAnsi="Roboto"/>
              </w:rPr>
            </w:pPr>
          </w:p>
        </w:tc>
        <w:tc>
          <w:tcPr>
            <w:tcW w:w="2592" w:type="dxa"/>
            <w:tcBorders>
              <w:top w:val="single" w:sz="4" w:space="0" w:color="auto"/>
              <w:left w:val="single" w:sz="4" w:space="0" w:color="auto"/>
              <w:bottom w:val="single" w:sz="4" w:space="0" w:color="auto"/>
              <w:right w:val="single" w:sz="4" w:space="0" w:color="auto"/>
            </w:tcBorders>
          </w:tcPr>
          <w:p w14:paraId="0B1FC518" w14:textId="21DB7E6B" w:rsidR="00085FBC" w:rsidRPr="00674D88" w:rsidRDefault="00085FBC" w:rsidP="00674D88">
            <w:pPr>
              <w:pStyle w:val="TableCell"/>
              <w:rPr>
                <w:rFonts w:ascii="Roboto" w:hAnsi="Roboto"/>
              </w:rPr>
            </w:pPr>
          </w:p>
        </w:tc>
      </w:tr>
    </w:tbl>
    <w:p w14:paraId="14044449" w14:textId="77777777" w:rsidR="00674D88" w:rsidRDefault="00674D88" w:rsidP="00674D88">
      <w:pPr>
        <w:pStyle w:val="Heading2"/>
        <w:rPr>
          <w:rFonts w:ascii="Roboto" w:hAnsi="Roboto"/>
          <w:color w:val="026FCF"/>
        </w:rPr>
      </w:pPr>
    </w:p>
    <w:p w14:paraId="5B388011" w14:textId="27BCE0AE" w:rsidR="007107A9" w:rsidRPr="00674D88" w:rsidRDefault="00DE1F23" w:rsidP="00674D88">
      <w:pPr>
        <w:pStyle w:val="Heading2"/>
        <w:rPr>
          <w:rFonts w:ascii="Roboto" w:hAnsi="Roboto"/>
          <w:color w:val="026FCF"/>
        </w:rPr>
      </w:pPr>
      <w:r w:rsidRPr="00674D88">
        <w:rPr>
          <w:rFonts w:ascii="Roboto" w:hAnsi="Roboto"/>
          <w:color w:val="026FCF"/>
        </w:rPr>
        <w:t xml:space="preserve">Table </w:t>
      </w:r>
      <w:r w:rsidR="00CC16D5" w:rsidRPr="00674D88">
        <w:rPr>
          <w:rFonts w:ascii="Roboto" w:hAnsi="Roboto"/>
          <w:color w:val="026FCF"/>
        </w:rPr>
        <w:t>3</w:t>
      </w:r>
      <w:r w:rsidR="00304942" w:rsidRPr="00674D88">
        <w:rPr>
          <w:rFonts w:ascii="Roboto" w:hAnsi="Roboto"/>
          <w:color w:val="026FCF"/>
        </w:rPr>
        <w:t>.</w:t>
      </w:r>
      <w:r w:rsidRPr="00674D88">
        <w:rPr>
          <w:rFonts w:ascii="Roboto" w:hAnsi="Roboto"/>
          <w:color w:val="026FCF"/>
        </w:rPr>
        <w:t xml:space="preserve"> Rates for </w:t>
      </w:r>
      <w:r w:rsidR="000C36CF" w:rsidRPr="00674D88">
        <w:rPr>
          <w:rFonts w:ascii="Roboto" w:hAnsi="Roboto"/>
          <w:color w:val="026FCF"/>
        </w:rPr>
        <w:t>Latex Paint Processing</w:t>
      </w:r>
    </w:p>
    <w:p w14:paraId="7A83DADB" w14:textId="65D3E32E" w:rsidR="007107A9" w:rsidRPr="00674D88" w:rsidRDefault="0000735B" w:rsidP="00674D88">
      <w:pPr>
        <w:rPr>
          <w:rFonts w:ascii="Roboto" w:hAnsi="Roboto"/>
        </w:rPr>
      </w:pPr>
      <w:r w:rsidRPr="00674D88">
        <w:rPr>
          <w:rFonts w:ascii="Roboto" w:hAnsi="Roboto"/>
        </w:rPr>
        <w:t xml:space="preserve">Although other </w:t>
      </w:r>
      <w:r w:rsidR="00C9114C" w:rsidRPr="00674D88">
        <w:rPr>
          <w:rFonts w:ascii="Roboto" w:hAnsi="Roboto"/>
        </w:rPr>
        <w:t>P</w:t>
      </w:r>
      <w:r w:rsidRPr="00674D88">
        <w:rPr>
          <w:rFonts w:ascii="Roboto" w:hAnsi="Roboto"/>
        </w:rPr>
        <w:t xml:space="preserve">rocessing methods are acceptable, Reuse and Recycling are preferred </w:t>
      </w:r>
      <w:r w:rsidR="00ED484D" w:rsidRPr="00674D88">
        <w:rPr>
          <w:rFonts w:ascii="Roboto" w:hAnsi="Roboto"/>
        </w:rPr>
        <w:t>P</w:t>
      </w:r>
      <w:r w:rsidRPr="00674D88">
        <w:rPr>
          <w:rFonts w:ascii="Roboto" w:hAnsi="Roboto"/>
        </w:rPr>
        <w:t xml:space="preserve">rocessing methods. </w:t>
      </w:r>
      <w:r w:rsidR="007107A9" w:rsidRPr="00674D88">
        <w:rPr>
          <w:rFonts w:ascii="Roboto" w:hAnsi="Roboto"/>
        </w:rPr>
        <w:t xml:space="preserve">Bidders must </w:t>
      </w:r>
      <w:r w:rsidR="00A8418C" w:rsidRPr="00674D88">
        <w:rPr>
          <w:rFonts w:ascii="Roboto" w:hAnsi="Roboto"/>
        </w:rPr>
        <w:t>indicate</w:t>
      </w:r>
      <w:r w:rsidR="0072139A" w:rsidRPr="00674D88">
        <w:rPr>
          <w:rFonts w:ascii="Roboto" w:hAnsi="Roboto"/>
        </w:rPr>
        <w:t xml:space="preserve"> in the table</w:t>
      </w:r>
      <w:r w:rsidR="007107A9" w:rsidRPr="00674D88">
        <w:rPr>
          <w:rFonts w:ascii="Roboto" w:hAnsi="Roboto"/>
        </w:rPr>
        <w:t xml:space="preserve"> below the percentage of the overall latex PaintCare Products that the Bidder can guarantee will be managed via some combination of Reuse and Recycling </w:t>
      </w:r>
      <w:r w:rsidR="00E5124B" w:rsidRPr="00674D88">
        <w:rPr>
          <w:rFonts w:ascii="Roboto" w:hAnsi="Roboto"/>
        </w:rPr>
        <w:t>in</w:t>
      </w:r>
      <w:r w:rsidR="007107A9" w:rsidRPr="00674D88">
        <w:rPr>
          <w:rFonts w:ascii="Roboto" w:hAnsi="Roboto"/>
        </w:rPr>
        <w:t xml:space="preserve"> each PaintCare Reporting Year during the </w:t>
      </w:r>
      <w:r w:rsidR="00AA4102" w:rsidRPr="00674D88">
        <w:rPr>
          <w:rFonts w:ascii="Roboto" w:hAnsi="Roboto"/>
        </w:rPr>
        <w:t xml:space="preserve">term </w:t>
      </w:r>
      <w:r w:rsidR="007107A9" w:rsidRPr="00674D88">
        <w:rPr>
          <w:rFonts w:ascii="Roboto" w:hAnsi="Roboto"/>
        </w:rPr>
        <w:t>of the Contract.</w:t>
      </w:r>
      <w:r w:rsidR="00A8418C" w:rsidRPr="00674D88">
        <w:rPr>
          <w:rFonts w:ascii="Roboto" w:hAnsi="Roboto"/>
        </w:rPr>
        <w:t xml:space="preserve"> The Bidder must also indicate </w:t>
      </w:r>
      <w:r w:rsidR="0072139A" w:rsidRPr="00674D88">
        <w:rPr>
          <w:rFonts w:ascii="Roboto" w:hAnsi="Roboto"/>
        </w:rPr>
        <w:t xml:space="preserve">in the table below </w:t>
      </w:r>
      <w:r w:rsidR="00A8418C" w:rsidRPr="00674D88">
        <w:rPr>
          <w:rFonts w:ascii="Roboto" w:hAnsi="Roboto"/>
        </w:rPr>
        <w:t xml:space="preserve">the maximum percentage of the overall latex PaintCare Products that the Bidder can guarantee may be managed via </w:t>
      </w:r>
      <w:r w:rsidR="00A224AF" w:rsidRPr="00674D88">
        <w:rPr>
          <w:rFonts w:ascii="Roboto" w:hAnsi="Roboto"/>
        </w:rPr>
        <w:t>D</w:t>
      </w:r>
      <w:r w:rsidR="00A8418C" w:rsidRPr="00674D88">
        <w:rPr>
          <w:rFonts w:ascii="Roboto" w:hAnsi="Roboto"/>
        </w:rPr>
        <w:t xml:space="preserve">isposal </w:t>
      </w:r>
      <w:r w:rsidR="00E5124B" w:rsidRPr="00674D88">
        <w:rPr>
          <w:rFonts w:ascii="Roboto" w:hAnsi="Roboto"/>
        </w:rPr>
        <w:t>in</w:t>
      </w:r>
      <w:r w:rsidR="00A8418C" w:rsidRPr="00674D88">
        <w:rPr>
          <w:rFonts w:ascii="Roboto" w:hAnsi="Roboto"/>
        </w:rPr>
        <w:t xml:space="preserve"> each PaintCare Reporting Year</w:t>
      </w:r>
      <w:r w:rsidR="0072139A" w:rsidRPr="00674D88">
        <w:rPr>
          <w:rFonts w:ascii="Roboto" w:hAnsi="Roboto"/>
        </w:rPr>
        <w:t xml:space="preserve"> during the </w:t>
      </w:r>
      <w:r w:rsidR="00381CEA" w:rsidRPr="00674D88">
        <w:rPr>
          <w:rFonts w:ascii="Roboto" w:hAnsi="Roboto"/>
        </w:rPr>
        <w:t xml:space="preserve">term </w:t>
      </w:r>
      <w:r w:rsidR="0072139A" w:rsidRPr="00674D88">
        <w:rPr>
          <w:rFonts w:ascii="Roboto" w:hAnsi="Roboto"/>
        </w:rPr>
        <w:t>of the Contract</w:t>
      </w:r>
      <w:r w:rsidR="00A8418C" w:rsidRPr="00674D88">
        <w:rPr>
          <w:rFonts w:ascii="Roboto" w:hAnsi="Roboto"/>
        </w:rPr>
        <w:t>.</w:t>
      </w:r>
      <w:r w:rsidR="00940ABA" w:rsidRPr="00674D88">
        <w:rPr>
          <w:rFonts w:ascii="Roboto" w:hAnsi="Roboto"/>
        </w:rPr>
        <w:t xml:space="preserve"> Before completing Table 3, Bidder is advised to review all other appendices and especially Appendix E (Template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3240"/>
        <w:gridCol w:w="3420"/>
      </w:tblGrid>
      <w:tr w:rsidR="000C36CF" w:rsidRPr="00674D88" w14:paraId="1FAA3BAF" w14:textId="692E4FE6" w:rsidTr="00220C83">
        <w:tc>
          <w:tcPr>
            <w:tcW w:w="1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91EBD3" w14:textId="028DCFA1" w:rsidR="000C36CF" w:rsidRPr="00674D88" w:rsidRDefault="000C36CF" w:rsidP="00674D88">
            <w:pPr>
              <w:pStyle w:val="TableHead"/>
              <w:rPr>
                <w:rFonts w:ascii="Roboto" w:hAnsi="Roboto"/>
              </w:rPr>
            </w:pPr>
            <w:r w:rsidRPr="00674D88">
              <w:rPr>
                <w:rFonts w:ascii="Roboto" w:hAnsi="Roboto"/>
              </w:rPr>
              <w:t>Paint Type</w:t>
            </w:r>
          </w:p>
        </w:tc>
        <w:tc>
          <w:tcPr>
            <w:tcW w:w="3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109EB1" w14:textId="1E2B1459" w:rsidR="000C36CF" w:rsidRPr="00674D88" w:rsidRDefault="000C36CF" w:rsidP="00674D88">
            <w:pPr>
              <w:pStyle w:val="TableHead"/>
              <w:rPr>
                <w:rFonts w:ascii="Roboto" w:hAnsi="Roboto"/>
              </w:rPr>
            </w:pPr>
            <w:r w:rsidRPr="00674D88">
              <w:rPr>
                <w:rFonts w:ascii="Roboto" w:hAnsi="Roboto"/>
              </w:rPr>
              <w:t>Processing Method</w:t>
            </w:r>
          </w:p>
        </w:tc>
        <w:tc>
          <w:tcPr>
            <w:tcW w:w="3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A4F07A" w14:textId="4653B27F" w:rsidR="000C36CF" w:rsidRPr="00674D88" w:rsidRDefault="00E51292" w:rsidP="00674D88">
            <w:pPr>
              <w:pStyle w:val="TableHead"/>
              <w:rPr>
                <w:rFonts w:ascii="Roboto" w:hAnsi="Roboto"/>
              </w:rPr>
            </w:pPr>
            <w:r w:rsidRPr="00674D88">
              <w:rPr>
                <w:rFonts w:ascii="Roboto" w:hAnsi="Roboto"/>
              </w:rPr>
              <w:t xml:space="preserve">Guaranteed </w:t>
            </w:r>
            <w:r w:rsidR="000C36CF" w:rsidRPr="00674D88">
              <w:rPr>
                <w:rFonts w:ascii="Roboto" w:hAnsi="Roboto"/>
              </w:rPr>
              <w:t>Rate, %</w:t>
            </w:r>
          </w:p>
        </w:tc>
      </w:tr>
      <w:tr w:rsidR="000C36CF" w:rsidRPr="00674D88" w14:paraId="6E937E78" w14:textId="3CCCD124" w:rsidTr="00C1255D">
        <w:tc>
          <w:tcPr>
            <w:tcW w:w="1435" w:type="dxa"/>
            <w:tcBorders>
              <w:top w:val="single" w:sz="4" w:space="0" w:color="auto"/>
              <w:left w:val="single" w:sz="4" w:space="0" w:color="auto"/>
              <w:bottom w:val="single" w:sz="4" w:space="0" w:color="auto"/>
              <w:right w:val="single" w:sz="4" w:space="0" w:color="auto"/>
            </w:tcBorders>
            <w:shd w:val="clear" w:color="auto" w:fill="auto"/>
          </w:tcPr>
          <w:p w14:paraId="60C0675D" w14:textId="028F8072" w:rsidR="000C36CF" w:rsidRPr="00674D88" w:rsidRDefault="000C36CF" w:rsidP="00674D88">
            <w:pPr>
              <w:pStyle w:val="TableCell"/>
              <w:rPr>
                <w:rFonts w:ascii="Roboto" w:hAnsi="Roboto"/>
              </w:rPr>
            </w:pPr>
            <w:r w:rsidRPr="00674D88">
              <w:rPr>
                <w:rFonts w:ascii="Roboto" w:hAnsi="Roboto"/>
              </w:rPr>
              <w:t>Latex</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04A3CDE" w14:textId="13D24CE6" w:rsidR="000C36CF" w:rsidRPr="00674D88" w:rsidRDefault="000C36CF" w:rsidP="00674D88">
            <w:pPr>
              <w:pStyle w:val="TableCell"/>
              <w:rPr>
                <w:rFonts w:ascii="Roboto" w:hAnsi="Roboto"/>
              </w:rPr>
            </w:pPr>
            <w:r w:rsidRPr="00674D88">
              <w:rPr>
                <w:rFonts w:ascii="Roboto" w:hAnsi="Roboto"/>
              </w:rPr>
              <w:t>Reuse</w:t>
            </w:r>
            <w:r w:rsidR="001E3078" w:rsidRPr="00674D88">
              <w:rPr>
                <w:rFonts w:ascii="Roboto" w:hAnsi="Roboto"/>
              </w:rPr>
              <w:t xml:space="preserve"> and Recycling</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B0DE192" w14:textId="05E6BD62" w:rsidR="000C36CF" w:rsidRPr="00674D88" w:rsidRDefault="00E97383" w:rsidP="00674D88">
            <w:pPr>
              <w:pStyle w:val="TableCell"/>
              <w:rPr>
                <w:rFonts w:ascii="Roboto" w:hAnsi="Roboto"/>
              </w:rPr>
            </w:pPr>
            <w:r w:rsidRPr="00674D88">
              <w:rPr>
                <w:rFonts w:ascii="Roboto" w:hAnsi="Roboto"/>
              </w:rPr>
              <w:t>At least _____%</w:t>
            </w:r>
          </w:p>
        </w:tc>
      </w:tr>
      <w:tr w:rsidR="000C36CF" w:rsidRPr="00674D88" w14:paraId="646B90A4" w14:textId="653D8124" w:rsidTr="00C1255D">
        <w:tc>
          <w:tcPr>
            <w:tcW w:w="1435" w:type="dxa"/>
            <w:tcBorders>
              <w:top w:val="single" w:sz="4" w:space="0" w:color="auto"/>
              <w:left w:val="single" w:sz="4" w:space="0" w:color="auto"/>
              <w:bottom w:val="single" w:sz="4" w:space="0" w:color="auto"/>
              <w:right w:val="single" w:sz="4" w:space="0" w:color="auto"/>
            </w:tcBorders>
            <w:shd w:val="clear" w:color="auto" w:fill="auto"/>
          </w:tcPr>
          <w:p w14:paraId="2B67B908" w14:textId="0B319770" w:rsidR="000C36CF" w:rsidRPr="00674D88" w:rsidRDefault="000C36CF" w:rsidP="00674D88">
            <w:pPr>
              <w:pStyle w:val="TableCell"/>
              <w:rPr>
                <w:rFonts w:ascii="Roboto" w:hAnsi="Roboto"/>
              </w:rPr>
            </w:pPr>
            <w:r w:rsidRPr="00674D88">
              <w:rPr>
                <w:rFonts w:ascii="Roboto" w:hAnsi="Roboto"/>
              </w:rPr>
              <w:t>Latex</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5323010" w14:textId="60879BDF" w:rsidR="000C36CF" w:rsidRPr="00674D88" w:rsidRDefault="00A224AF" w:rsidP="00674D88">
            <w:pPr>
              <w:pStyle w:val="TableCell"/>
              <w:rPr>
                <w:rFonts w:ascii="Roboto" w:hAnsi="Roboto"/>
              </w:rPr>
            </w:pPr>
            <w:r w:rsidRPr="00674D88">
              <w:rPr>
                <w:rFonts w:ascii="Roboto" w:hAnsi="Roboto"/>
              </w:rPr>
              <w:t>Disposal</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16AAC95" w14:textId="3FBED5BD" w:rsidR="000C36CF" w:rsidRPr="00674D88" w:rsidRDefault="00E97383" w:rsidP="00674D88">
            <w:pPr>
              <w:pStyle w:val="TableCell"/>
              <w:rPr>
                <w:rFonts w:ascii="Roboto" w:hAnsi="Roboto"/>
              </w:rPr>
            </w:pPr>
            <w:r w:rsidRPr="00674D88">
              <w:rPr>
                <w:rFonts w:ascii="Roboto" w:hAnsi="Roboto"/>
              </w:rPr>
              <w:t>No more than ____%</w:t>
            </w:r>
          </w:p>
        </w:tc>
      </w:tr>
    </w:tbl>
    <w:p w14:paraId="41B67005" w14:textId="77777777" w:rsidR="001A5065" w:rsidRPr="00674D88" w:rsidRDefault="001A5065" w:rsidP="00674D88">
      <w:pPr>
        <w:pStyle w:val="Heading2"/>
        <w:rPr>
          <w:rFonts w:ascii="Roboto" w:hAnsi="Roboto"/>
          <w:color w:val="026FCF"/>
        </w:rPr>
      </w:pPr>
    </w:p>
    <w:p w14:paraId="18049077" w14:textId="142A9C2F" w:rsidR="000C36CF" w:rsidRPr="00674D88" w:rsidRDefault="00DE1F23" w:rsidP="00674D88">
      <w:pPr>
        <w:pStyle w:val="Heading2"/>
        <w:rPr>
          <w:rFonts w:ascii="Roboto" w:hAnsi="Roboto"/>
          <w:color w:val="026FCF"/>
        </w:rPr>
      </w:pPr>
      <w:r w:rsidRPr="00674D88">
        <w:rPr>
          <w:rFonts w:ascii="Roboto" w:hAnsi="Roboto"/>
          <w:color w:val="026FCF"/>
        </w:rPr>
        <w:t xml:space="preserve">Table </w:t>
      </w:r>
      <w:r w:rsidR="00CC16D5" w:rsidRPr="00674D88">
        <w:rPr>
          <w:rFonts w:ascii="Roboto" w:hAnsi="Roboto"/>
          <w:color w:val="026FCF"/>
        </w:rPr>
        <w:t>4</w:t>
      </w:r>
      <w:r w:rsidRPr="00674D88">
        <w:rPr>
          <w:rFonts w:ascii="Roboto" w:hAnsi="Roboto"/>
          <w:color w:val="026FCF"/>
        </w:rPr>
        <w:t xml:space="preserve">. Rate for </w:t>
      </w:r>
      <w:r w:rsidR="000C36CF" w:rsidRPr="00674D88">
        <w:rPr>
          <w:rFonts w:ascii="Roboto" w:hAnsi="Roboto"/>
          <w:color w:val="026FCF"/>
        </w:rPr>
        <w:t>Oil Based Paint Processi</w:t>
      </w:r>
      <w:r w:rsidRPr="00674D88">
        <w:rPr>
          <w:rFonts w:ascii="Roboto" w:hAnsi="Roboto"/>
          <w:color w:val="026FCF"/>
        </w:rPr>
        <w:t>ng</w:t>
      </w:r>
    </w:p>
    <w:p w14:paraId="0AD5DC2A" w14:textId="529FF6EA" w:rsidR="007107A9" w:rsidRPr="00674D88" w:rsidRDefault="001967EC" w:rsidP="00674D88">
      <w:pPr>
        <w:keepNext/>
        <w:keepLines/>
        <w:rPr>
          <w:rFonts w:ascii="Roboto" w:hAnsi="Roboto"/>
        </w:rPr>
      </w:pPr>
      <w:r w:rsidRPr="00674D88">
        <w:rPr>
          <w:rFonts w:ascii="Roboto" w:hAnsi="Roboto"/>
        </w:rPr>
        <w:t xml:space="preserve">Although other </w:t>
      </w:r>
      <w:r w:rsidR="00ED484D" w:rsidRPr="00674D88">
        <w:rPr>
          <w:rFonts w:ascii="Roboto" w:hAnsi="Roboto"/>
        </w:rPr>
        <w:t>P</w:t>
      </w:r>
      <w:r w:rsidRPr="00674D88">
        <w:rPr>
          <w:rFonts w:ascii="Roboto" w:hAnsi="Roboto"/>
        </w:rPr>
        <w:t xml:space="preserve">rocessing methods are acceptable, Reuse and Recycling are preferred </w:t>
      </w:r>
      <w:r w:rsidR="00FB5247" w:rsidRPr="00674D88">
        <w:rPr>
          <w:rFonts w:ascii="Roboto" w:hAnsi="Roboto"/>
        </w:rPr>
        <w:t>P</w:t>
      </w:r>
      <w:r w:rsidRPr="00674D88">
        <w:rPr>
          <w:rFonts w:ascii="Roboto" w:hAnsi="Roboto"/>
        </w:rPr>
        <w:t xml:space="preserve">rocessing methods. </w:t>
      </w:r>
      <w:r w:rsidR="007107A9" w:rsidRPr="00674D88">
        <w:rPr>
          <w:rFonts w:ascii="Roboto" w:hAnsi="Roboto"/>
        </w:rPr>
        <w:t xml:space="preserve">Bidders must specify below the percentage of the overall oil-based PaintCare Products that the Bidder can guarantee will be managed via some combination of Reuse and Recycling </w:t>
      </w:r>
      <w:r w:rsidR="00736B80" w:rsidRPr="00674D88">
        <w:rPr>
          <w:rFonts w:ascii="Roboto" w:hAnsi="Roboto"/>
        </w:rPr>
        <w:t>in</w:t>
      </w:r>
      <w:r w:rsidR="007107A9" w:rsidRPr="00674D88">
        <w:rPr>
          <w:rFonts w:ascii="Roboto" w:hAnsi="Roboto"/>
        </w:rPr>
        <w:t xml:space="preserve"> each PaintCare Reporting Year during the </w:t>
      </w:r>
      <w:r w:rsidR="00A224AF" w:rsidRPr="00674D88">
        <w:rPr>
          <w:rFonts w:ascii="Roboto" w:hAnsi="Roboto"/>
        </w:rPr>
        <w:t>t</w:t>
      </w:r>
      <w:r w:rsidR="007107A9" w:rsidRPr="00674D88">
        <w:rPr>
          <w:rFonts w:ascii="Roboto" w:hAnsi="Roboto"/>
        </w:rPr>
        <w:t>erm of the Contract.</w:t>
      </w:r>
      <w:r w:rsidR="00940ABA" w:rsidRPr="00674D88">
        <w:rPr>
          <w:rFonts w:ascii="Roboto" w:hAnsi="Roboto"/>
        </w:rPr>
        <w:t xml:space="preserve"> Before completing Table 4, Bidder is advised to review all other appendices and especially Appendix E (Template Contract).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3240"/>
        <w:gridCol w:w="3420"/>
      </w:tblGrid>
      <w:tr w:rsidR="000C36CF" w:rsidRPr="00674D88" w14:paraId="0DD2F08F" w14:textId="77777777" w:rsidTr="00220C83">
        <w:tc>
          <w:tcPr>
            <w:tcW w:w="14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26F436" w14:textId="77777777" w:rsidR="000C36CF" w:rsidRPr="00674D88" w:rsidRDefault="000C36CF" w:rsidP="00674D88">
            <w:pPr>
              <w:pStyle w:val="TableHead"/>
              <w:keepNext/>
              <w:keepLines/>
              <w:rPr>
                <w:rFonts w:ascii="Roboto" w:hAnsi="Roboto"/>
              </w:rPr>
            </w:pPr>
            <w:r w:rsidRPr="00674D88">
              <w:rPr>
                <w:rFonts w:ascii="Roboto" w:hAnsi="Roboto"/>
              </w:rPr>
              <w:t>Paint Type</w:t>
            </w:r>
          </w:p>
        </w:tc>
        <w:tc>
          <w:tcPr>
            <w:tcW w:w="3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7359F7" w14:textId="77777777" w:rsidR="000C36CF" w:rsidRPr="00674D88" w:rsidRDefault="000C36CF" w:rsidP="00674D88">
            <w:pPr>
              <w:pStyle w:val="TableHead"/>
              <w:keepNext/>
              <w:keepLines/>
              <w:rPr>
                <w:rFonts w:ascii="Roboto" w:hAnsi="Roboto"/>
              </w:rPr>
            </w:pPr>
            <w:r w:rsidRPr="00674D88">
              <w:rPr>
                <w:rFonts w:ascii="Roboto" w:hAnsi="Roboto"/>
              </w:rPr>
              <w:t>Processing Method</w:t>
            </w:r>
          </w:p>
        </w:tc>
        <w:tc>
          <w:tcPr>
            <w:tcW w:w="3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4F21DE" w14:textId="13FED9DB" w:rsidR="000C36CF" w:rsidRPr="00674D88" w:rsidRDefault="000D548C" w:rsidP="00674D88">
            <w:pPr>
              <w:pStyle w:val="TableHead"/>
              <w:keepNext/>
              <w:keepLines/>
              <w:rPr>
                <w:rFonts w:ascii="Roboto" w:hAnsi="Roboto"/>
              </w:rPr>
            </w:pPr>
            <w:r w:rsidRPr="00674D88">
              <w:rPr>
                <w:rFonts w:ascii="Roboto" w:hAnsi="Roboto"/>
              </w:rPr>
              <w:t xml:space="preserve">Guaranteed </w:t>
            </w:r>
            <w:r w:rsidR="000C36CF" w:rsidRPr="00674D88">
              <w:rPr>
                <w:rFonts w:ascii="Roboto" w:hAnsi="Roboto"/>
              </w:rPr>
              <w:t>Rate, %</w:t>
            </w:r>
          </w:p>
        </w:tc>
      </w:tr>
      <w:tr w:rsidR="000C36CF" w:rsidRPr="00674D88" w14:paraId="28407F73" w14:textId="63F83C68" w:rsidTr="00C1255D">
        <w:tc>
          <w:tcPr>
            <w:tcW w:w="1435" w:type="dxa"/>
            <w:tcBorders>
              <w:top w:val="single" w:sz="4" w:space="0" w:color="auto"/>
              <w:left w:val="single" w:sz="4" w:space="0" w:color="auto"/>
              <w:bottom w:val="single" w:sz="4" w:space="0" w:color="auto"/>
              <w:right w:val="single" w:sz="4" w:space="0" w:color="auto"/>
            </w:tcBorders>
          </w:tcPr>
          <w:p w14:paraId="0D98CC7B" w14:textId="32BE488F" w:rsidR="000C36CF" w:rsidRPr="00674D88" w:rsidRDefault="000C36CF" w:rsidP="00674D88">
            <w:pPr>
              <w:pStyle w:val="TableCell"/>
              <w:keepNext/>
              <w:keepLines/>
              <w:rPr>
                <w:rFonts w:ascii="Roboto" w:hAnsi="Roboto"/>
              </w:rPr>
            </w:pPr>
            <w:r w:rsidRPr="00674D88">
              <w:rPr>
                <w:rFonts w:ascii="Roboto" w:hAnsi="Roboto"/>
              </w:rPr>
              <w:t>Oil-Based</w:t>
            </w:r>
          </w:p>
        </w:tc>
        <w:tc>
          <w:tcPr>
            <w:tcW w:w="3240" w:type="dxa"/>
            <w:tcBorders>
              <w:top w:val="single" w:sz="4" w:space="0" w:color="auto"/>
              <w:left w:val="single" w:sz="4" w:space="0" w:color="auto"/>
              <w:bottom w:val="single" w:sz="4" w:space="0" w:color="auto"/>
              <w:right w:val="single" w:sz="4" w:space="0" w:color="auto"/>
            </w:tcBorders>
          </w:tcPr>
          <w:p w14:paraId="39E9498D" w14:textId="04E88BC2" w:rsidR="000C36CF" w:rsidRPr="00674D88" w:rsidRDefault="000C36CF" w:rsidP="00674D88">
            <w:pPr>
              <w:pStyle w:val="TableCell"/>
              <w:keepNext/>
              <w:keepLines/>
              <w:rPr>
                <w:rFonts w:ascii="Roboto" w:hAnsi="Roboto"/>
              </w:rPr>
            </w:pPr>
            <w:r w:rsidRPr="00674D88">
              <w:rPr>
                <w:rFonts w:ascii="Roboto" w:hAnsi="Roboto"/>
              </w:rPr>
              <w:t>Reuse</w:t>
            </w:r>
            <w:r w:rsidR="001E3078" w:rsidRPr="00674D88">
              <w:rPr>
                <w:rFonts w:ascii="Roboto" w:hAnsi="Roboto"/>
              </w:rPr>
              <w:t xml:space="preserve"> and Recycling</w:t>
            </w:r>
          </w:p>
        </w:tc>
        <w:tc>
          <w:tcPr>
            <w:tcW w:w="3420" w:type="dxa"/>
            <w:tcBorders>
              <w:top w:val="single" w:sz="4" w:space="0" w:color="auto"/>
              <w:left w:val="single" w:sz="4" w:space="0" w:color="auto"/>
              <w:bottom w:val="single" w:sz="4" w:space="0" w:color="auto"/>
              <w:right w:val="single" w:sz="4" w:space="0" w:color="auto"/>
            </w:tcBorders>
          </w:tcPr>
          <w:p w14:paraId="45B768E9" w14:textId="6BD4772E" w:rsidR="000C36CF" w:rsidRPr="00674D88" w:rsidRDefault="00E97383" w:rsidP="00674D88">
            <w:pPr>
              <w:pStyle w:val="TableCell"/>
              <w:keepNext/>
              <w:keepLines/>
              <w:rPr>
                <w:rFonts w:ascii="Roboto" w:hAnsi="Roboto"/>
              </w:rPr>
            </w:pPr>
            <w:r w:rsidRPr="00674D88">
              <w:rPr>
                <w:rFonts w:ascii="Roboto" w:hAnsi="Roboto"/>
              </w:rPr>
              <w:t>At least _____%</w:t>
            </w:r>
          </w:p>
        </w:tc>
      </w:tr>
      <w:tr w:rsidR="00085FBC" w:rsidRPr="00674D88" w14:paraId="031A0EE9" w14:textId="77777777" w:rsidTr="00C1255D">
        <w:tc>
          <w:tcPr>
            <w:tcW w:w="1435" w:type="dxa"/>
            <w:tcBorders>
              <w:top w:val="single" w:sz="4" w:space="0" w:color="auto"/>
              <w:left w:val="single" w:sz="4" w:space="0" w:color="auto"/>
              <w:bottom w:val="single" w:sz="4" w:space="0" w:color="auto"/>
              <w:right w:val="single" w:sz="4" w:space="0" w:color="auto"/>
            </w:tcBorders>
          </w:tcPr>
          <w:p w14:paraId="372703AA" w14:textId="412200FC" w:rsidR="00085FBC" w:rsidRPr="00674D88" w:rsidRDefault="00085FBC" w:rsidP="00674D88">
            <w:pPr>
              <w:pStyle w:val="TableCell"/>
              <w:keepNext/>
              <w:keepLines/>
              <w:rPr>
                <w:rFonts w:ascii="Roboto" w:hAnsi="Roboto"/>
              </w:rPr>
            </w:pPr>
            <w:r w:rsidRPr="00674D88">
              <w:rPr>
                <w:rFonts w:ascii="Roboto" w:hAnsi="Roboto"/>
              </w:rPr>
              <w:t>Oil-Based</w:t>
            </w:r>
          </w:p>
        </w:tc>
        <w:tc>
          <w:tcPr>
            <w:tcW w:w="3240" w:type="dxa"/>
            <w:tcBorders>
              <w:top w:val="single" w:sz="4" w:space="0" w:color="auto"/>
              <w:left w:val="single" w:sz="4" w:space="0" w:color="auto"/>
              <w:bottom w:val="single" w:sz="4" w:space="0" w:color="auto"/>
              <w:right w:val="single" w:sz="4" w:space="0" w:color="auto"/>
            </w:tcBorders>
          </w:tcPr>
          <w:p w14:paraId="6EC46E31" w14:textId="7F2DF953" w:rsidR="00085FBC" w:rsidRPr="00674D88" w:rsidRDefault="00085FBC" w:rsidP="00674D88">
            <w:pPr>
              <w:pStyle w:val="TableCell"/>
              <w:keepNext/>
              <w:keepLines/>
              <w:rPr>
                <w:rFonts w:ascii="Roboto" w:hAnsi="Roboto"/>
              </w:rPr>
            </w:pPr>
            <w:r w:rsidRPr="00674D88">
              <w:rPr>
                <w:rFonts w:ascii="Roboto" w:hAnsi="Roboto"/>
              </w:rPr>
              <w:t>Incineration</w:t>
            </w:r>
          </w:p>
        </w:tc>
        <w:tc>
          <w:tcPr>
            <w:tcW w:w="3420" w:type="dxa"/>
            <w:tcBorders>
              <w:top w:val="single" w:sz="4" w:space="0" w:color="auto"/>
              <w:left w:val="single" w:sz="4" w:space="0" w:color="auto"/>
              <w:bottom w:val="single" w:sz="4" w:space="0" w:color="auto"/>
              <w:right w:val="single" w:sz="4" w:space="0" w:color="auto"/>
            </w:tcBorders>
          </w:tcPr>
          <w:p w14:paraId="00C43B0D" w14:textId="7E4AC8E1" w:rsidR="00085FBC" w:rsidRPr="00674D88" w:rsidRDefault="00085FBC" w:rsidP="00674D88">
            <w:pPr>
              <w:pStyle w:val="TableCell"/>
              <w:keepNext/>
              <w:keepLines/>
              <w:rPr>
                <w:rFonts w:ascii="Roboto" w:hAnsi="Roboto"/>
              </w:rPr>
            </w:pPr>
            <w:r w:rsidRPr="00674D88">
              <w:rPr>
                <w:rFonts w:ascii="Roboto" w:hAnsi="Roboto"/>
              </w:rPr>
              <w:t>No more than ____%</w:t>
            </w:r>
          </w:p>
        </w:tc>
      </w:tr>
    </w:tbl>
    <w:p w14:paraId="7268778F" w14:textId="77777777" w:rsidR="008C7E17" w:rsidRPr="00674D88" w:rsidRDefault="008C7E17" w:rsidP="00674D88">
      <w:pPr>
        <w:pStyle w:val="Heading2"/>
        <w:rPr>
          <w:rFonts w:ascii="Roboto" w:hAnsi="Roboto"/>
          <w:color w:val="026FCF"/>
        </w:rPr>
      </w:pPr>
    </w:p>
    <w:p w14:paraId="4F536D7F" w14:textId="0448CB94" w:rsidR="00882661" w:rsidRPr="00B048EA" w:rsidRDefault="00882661" w:rsidP="00674D88">
      <w:pPr>
        <w:rPr>
          <w:rFonts w:ascii="Roboto" w:hAnsi="Roboto"/>
        </w:rPr>
      </w:pPr>
      <w:r w:rsidRPr="00674D88">
        <w:rPr>
          <w:rFonts w:ascii="Roboto" w:hAnsi="Roboto"/>
        </w:rPr>
        <w:t xml:space="preserve">In addition to specifying the percentages of paint that will be managed via Reuse and Recycling in Table 3 and Table 4 above, Bidders are asked to identify and discuss opportunities </w:t>
      </w:r>
      <w:r w:rsidR="00D250C5" w:rsidRPr="00674D88">
        <w:rPr>
          <w:rFonts w:ascii="Roboto" w:hAnsi="Roboto"/>
        </w:rPr>
        <w:t xml:space="preserve">which can be pursued </w:t>
      </w:r>
      <w:r w:rsidRPr="00674D88">
        <w:rPr>
          <w:rFonts w:ascii="Roboto" w:hAnsi="Roboto"/>
        </w:rPr>
        <w:t xml:space="preserve">within their operations to Process </w:t>
      </w:r>
      <w:r w:rsidR="00B27B9C" w:rsidRPr="00674D88">
        <w:rPr>
          <w:rFonts w:ascii="Roboto" w:hAnsi="Roboto"/>
        </w:rPr>
        <w:t xml:space="preserve">more </w:t>
      </w:r>
      <w:r w:rsidRPr="00674D88">
        <w:rPr>
          <w:rFonts w:ascii="Roboto" w:hAnsi="Roboto"/>
        </w:rPr>
        <w:t xml:space="preserve">paint via </w:t>
      </w:r>
      <w:r w:rsidR="00D250C5" w:rsidRPr="00674D88">
        <w:rPr>
          <w:rFonts w:ascii="Roboto" w:hAnsi="Roboto"/>
        </w:rPr>
        <w:t>R</w:t>
      </w:r>
      <w:r w:rsidRPr="00674D88">
        <w:rPr>
          <w:rFonts w:ascii="Roboto" w:hAnsi="Roboto"/>
        </w:rPr>
        <w:t>euse.</w:t>
      </w:r>
      <w:r w:rsidRPr="00B048EA">
        <w:rPr>
          <w:rFonts w:ascii="Roboto" w:hAnsi="Roboto"/>
        </w:rPr>
        <w:t xml:space="preserve"> </w:t>
      </w:r>
    </w:p>
    <w:tbl>
      <w:tblPr>
        <w:tblStyle w:val="TableGrid"/>
        <w:tblW w:w="0" w:type="auto"/>
        <w:tblLook w:val="04A0" w:firstRow="1" w:lastRow="0" w:firstColumn="1" w:lastColumn="0" w:noHBand="0" w:noVBand="1"/>
      </w:tblPr>
      <w:tblGrid>
        <w:gridCol w:w="9350"/>
      </w:tblGrid>
      <w:tr w:rsidR="00D250C5" w:rsidRPr="00123AAA" w14:paraId="2E1CE3CE" w14:textId="77777777" w:rsidTr="00D250C5">
        <w:tc>
          <w:tcPr>
            <w:tcW w:w="9350" w:type="dxa"/>
          </w:tcPr>
          <w:p w14:paraId="37F1768A" w14:textId="77777777" w:rsidR="00D250C5" w:rsidRPr="00B048EA" w:rsidRDefault="00D250C5" w:rsidP="00674D88">
            <w:pPr>
              <w:rPr>
                <w:rFonts w:ascii="Roboto" w:hAnsi="Roboto"/>
              </w:rPr>
            </w:pPr>
          </w:p>
          <w:p w14:paraId="49FFEAE5" w14:textId="77777777" w:rsidR="00D250C5" w:rsidRPr="00B048EA" w:rsidRDefault="00D250C5" w:rsidP="00674D88">
            <w:pPr>
              <w:rPr>
                <w:rFonts w:ascii="Roboto" w:hAnsi="Roboto"/>
              </w:rPr>
            </w:pPr>
          </w:p>
          <w:p w14:paraId="1E541A46" w14:textId="77777777" w:rsidR="00D250C5" w:rsidRPr="00B048EA" w:rsidRDefault="00D250C5" w:rsidP="00674D88">
            <w:pPr>
              <w:rPr>
                <w:rFonts w:ascii="Roboto" w:hAnsi="Roboto"/>
              </w:rPr>
            </w:pPr>
          </w:p>
          <w:p w14:paraId="4D3D9D12" w14:textId="77777777" w:rsidR="00D250C5" w:rsidRPr="00B048EA" w:rsidRDefault="00D250C5" w:rsidP="00674D88">
            <w:pPr>
              <w:rPr>
                <w:rFonts w:ascii="Roboto" w:hAnsi="Roboto"/>
              </w:rPr>
            </w:pPr>
          </w:p>
          <w:p w14:paraId="2290F53D" w14:textId="77777777" w:rsidR="00D250C5" w:rsidRPr="00B048EA" w:rsidRDefault="00D250C5" w:rsidP="00674D88">
            <w:pPr>
              <w:rPr>
                <w:rFonts w:ascii="Roboto" w:hAnsi="Roboto"/>
              </w:rPr>
            </w:pPr>
          </w:p>
        </w:tc>
      </w:tr>
    </w:tbl>
    <w:p w14:paraId="173D55F8" w14:textId="77777777" w:rsidR="00504851" w:rsidRPr="00B048EA" w:rsidRDefault="00504851" w:rsidP="00674D88">
      <w:pPr>
        <w:rPr>
          <w:rFonts w:ascii="Roboto" w:hAnsi="Roboto"/>
        </w:rPr>
      </w:pPr>
    </w:p>
    <w:sectPr w:rsidR="00504851" w:rsidRPr="00B048EA" w:rsidSect="00064A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B20EE" w14:textId="77777777" w:rsidR="0078008F" w:rsidRDefault="0078008F" w:rsidP="00186779">
      <w:pPr>
        <w:spacing w:before="0" w:after="0"/>
      </w:pPr>
      <w:r>
        <w:separator/>
      </w:r>
    </w:p>
  </w:endnote>
  <w:endnote w:type="continuationSeparator" w:id="0">
    <w:p w14:paraId="659F53C4" w14:textId="77777777" w:rsidR="0078008F" w:rsidRDefault="0078008F" w:rsidP="001867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8ECA1" w14:textId="3F53400E" w:rsidR="00186779" w:rsidRPr="00B048EA" w:rsidRDefault="00186779" w:rsidP="00186779">
    <w:pPr>
      <w:jc w:val="center"/>
      <w:rPr>
        <w:rFonts w:ascii="Roboto" w:hAnsi="Roboto"/>
      </w:rPr>
    </w:pPr>
    <w:r w:rsidRPr="00B048EA">
      <w:rPr>
        <w:rFonts w:ascii="Roboto" w:hAnsi="Roboto"/>
      </w:rPr>
      <w:t xml:space="preserve">Appendix </w:t>
    </w:r>
    <w:r w:rsidR="00936FBA">
      <w:rPr>
        <w:rFonts w:ascii="Roboto" w:hAnsi="Roboto"/>
      </w:rPr>
      <w:t>B</w:t>
    </w:r>
    <w:r w:rsidR="00936FBA" w:rsidRPr="00B048EA">
      <w:rPr>
        <w:rFonts w:ascii="Roboto" w:hAnsi="Roboto"/>
      </w:rPr>
      <w:t xml:space="preserve"> </w:t>
    </w:r>
    <w:r w:rsidRPr="00B048EA">
      <w:rPr>
        <w:rFonts w:ascii="Roboto" w:hAnsi="Roboto"/>
      </w:rPr>
      <w:t xml:space="preserve">– Page </w:t>
    </w:r>
    <w:r w:rsidRPr="00B048EA">
      <w:rPr>
        <w:rFonts w:ascii="Roboto" w:hAnsi="Roboto"/>
      </w:rPr>
      <w:fldChar w:fldCharType="begin"/>
    </w:r>
    <w:r w:rsidRPr="00B048EA">
      <w:rPr>
        <w:rFonts w:ascii="Roboto" w:hAnsi="Roboto"/>
      </w:rPr>
      <w:instrText xml:space="preserve"> PAGE   \* MERGEFORMAT </w:instrText>
    </w:r>
    <w:r w:rsidRPr="00B048EA">
      <w:rPr>
        <w:rFonts w:ascii="Roboto" w:hAnsi="Roboto"/>
      </w:rPr>
      <w:fldChar w:fldCharType="separate"/>
    </w:r>
    <w:r w:rsidRPr="00B048EA">
      <w:rPr>
        <w:rFonts w:ascii="Roboto" w:hAnsi="Roboto"/>
        <w:noProof/>
      </w:rPr>
      <w:t>1</w:t>
    </w:r>
    <w:r w:rsidRPr="00B048EA">
      <w:rPr>
        <w:rFonts w:ascii="Roboto" w:hAnsi="Roboto"/>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BA8B9" w14:textId="77777777" w:rsidR="0078008F" w:rsidRDefault="0078008F" w:rsidP="00186779">
      <w:pPr>
        <w:spacing w:before="0" w:after="0"/>
      </w:pPr>
      <w:r>
        <w:separator/>
      </w:r>
    </w:p>
  </w:footnote>
  <w:footnote w:type="continuationSeparator" w:id="0">
    <w:p w14:paraId="6F74802D" w14:textId="77777777" w:rsidR="0078008F" w:rsidRDefault="0078008F" w:rsidP="0018677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C5"/>
    <w:rsid w:val="00000396"/>
    <w:rsid w:val="0000735B"/>
    <w:rsid w:val="0003159D"/>
    <w:rsid w:val="00037B59"/>
    <w:rsid w:val="000418B3"/>
    <w:rsid w:val="000506DD"/>
    <w:rsid w:val="00064A58"/>
    <w:rsid w:val="00085FBC"/>
    <w:rsid w:val="000A1666"/>
    <w:rsid w:val="000B55BE"/>
    <w:rsid w:val="000B5606"/>
    <w:rsid w:val="000C36CF"/>
    <w:rsid w:val="000C79C8"/>
    <w:rsid w:val="000D1211"/>
    <w:rsid w:val="000D548C"/>
    <w:rsid w:val="000D7E34"/>
    <w:rsid w:val="000E23B6"/>
    <w:rsid w:val="000E4B9B"/>
    <w:rsid w:val="000F25F1"/>
    <w:rsid w:val="000F7F6E"/>
    <w:rsid w:val="00110F66"/>
    <w:rsid w:val="00123AAA"/>
    <w:rsid w:val="00126B3D"/>
    <w:rsid w:val="00131FB1"/>
    <w:rsid w:val="0014028E"/>
    <w:rsid w:val="001474E9"/>
    <w:rsid w:val="00162D5C"/>
    <w:rsid w:val="0016654B"/>
    <w:rsid w:val="00172189"/>
    <w:rsid w:val="00186779"/>
    <w:rsid w:val="001879F6"/>
    <w:rsid w:val="00187B26"/>
    <w:rsid w:val="001967EC"/>
    <w:rsid w:val="00196F77"/>
    <w:rsid w:val="00196FD7"/>
    <w:rsid w:val="0019743D"/>
    <w:rsid w:val="001A5065"/>
    <w:rsid w:val="001B2BC1"/>
    <w:rsid w:val="001B5AD4"/>
    <w:rsid w:val="001B6887"/>
    <w:rsid w:val="001B69C5"/>
    <w:rsid w:val="001C1F4D"/>
    <w:rsid w:val="001E3078"/>
    <w:rsid w:val="001E7FF8"/>
    <w:rsid w:val="00201291"/>
    <w:rsid w:val="00204E89"/>
    <w:rsid w:val="0020587D"/>
    <w:rsid w:val="0021459C"/>
    <w:rsid w:val="0021701F"/>
    <w:rsid w:val="00220C83"/>
    <w:rsid w:val="002407AB"/>
    <w:rsid w:val="0024554C"/>
    <w:rsid w:val="00251357"/>
    <w:rsid w:val="00276781"/>
    <w:rsid w:val="00276E29"/>
    <w:rsid w:val="0028527C"/>
    <w:rsid w:val="00287B97"/>
    <w:rsid w:val="00295B68"/>
    <w:rsid w:val="002A02A9"/>
    <w:rsid w:val="002A270B"/>
    <w:rsid w:val="002B2C96"/>
    <w:rsid w:val="00304942"/>
    <w:rsid w:val="00313FC5"/>
    <w:rsid w:val="003213DB"/>
    <w:rsid w:val="00322865"/>
    <w:rsid w:val="00327E7D"/>
    <w:rsid w:val="00346077"/>
    <w:rsid w:val="0037697E"/>
    <w:rsid w:val="00381CEA"/>
    <w:rsid w:val="00384942"/>
    <w:rsid w:val="00394E8C"/>
    <w:rsid w:val="003A140C"/>
    <w:rsid w:val="003B0570"/>
    <w:rsid w:val="003C151D"/>
    <w:rsid w:val="003D0BF0"/>
    <w:rsid w:val="003D6590"/>
    <w:rsid w:val="003E69CD"/>
    <w:rsid w:val="003F6D3D"/>
    <w:rsid w:val="00405BD1"/>
    <w:rsid w:val="00406E31"/>
    <w:rsid w:val="00417A88"/>
    <w:rsid w:val="00420293"/>
    <w:rsid w:val="00421C12"/>
    <w:rsid w:val="004331A5"/>
    <w:rsid w:val="0043414E"/>
    <w:rsid w:val="00437211"/>
    <w:rsid w:val="00452F46"/>
    <w:rsid w:val="004760FA"/>
    <w:rsid w:val="004B0BB2"/>
    <w:rsid w:val="004B7802"/>
    <w:rsid w:val="004C3DAE"/>
    <w:rsid w:val="004C482C"/>
    <w:rsid w:val="004D000E"/>
    <w:rsid w:val="004D19E4"/>
    <w:rsid w:val="004D37D2"/>
    <w:rsid w:val="004D5EC6"/>
    <w:rsid w:val="004D6DA8"/>
    <w:rsid w:val="00501935"/>
    <w:rsid w:val="00504851"/>
    <w:rsid w:val="00517EAC"/>
    <w:rsid w:val="005441F4"/>
    <w:rsid w:val="00565CC4"/>
    <w:rsid w:val="00574AC3"/>
    <w:rsid w:val="005769C9"/>
    <w:rsid w:val="00590EB1"/>
    <w:rsid w:val="005A4FE1"/>
    <w:rsid w:val="005B30DF"/>
    <w:rsid w:val="005C419B"/>
    <w:rsid w:val="005D5C36"/>
    <w:rsid w:val="005D6041"/>
    <w:rsid w:val="005D64D5"/>
    <w:rsid w:val="005E3619"/>
    <w:rsid w:val="005E4F77"/>
    <w:rsid w:val="00607027"/>
    <w:rsid w:val="0061223E"/>
    <w:rsid w:val="006209AD"/>
    <w:rsid w:val="00620D18"/>
    <w:rsid w:val="006224D5"/>
    <w:rsid w:val="006358EC"/>
    <w:rsid w:val="00647794"/>
    <w:rsid w:val="00674D88"/>
    <w:rsid w:val="006A3095"/>
    <w:rsid w:val="006D34FB"/>
    <w:rsid w:val="006D573A"/>
    <w:rsid w:val="006D6C1E"/>
    <w:rsid w:val="006E733D"/>
    <w:rsid w:val="00704C4A"/>
    <w:rsid w:val="00705DA0"/>
    <w:rsid w:val="007107A9"/>
    <w:rsid w:val="0072139A"/>
    <w:rsid w:val="007258BE"/>
    <w:rsid w:val="00736B80"/>
    <w:rsid w:val="00745120"/>
    <w:rsid w:val="0075688C"/>
    <w:rsid w:val="00756EE8"/>
    <w:rsid w:val="007743E9"/>
    <w:rsid w:val="0078008F"/>
    <w:rsid w:val="007A62CA"/>
    <w:rsid w:val="007B2F0E"/>
    <w:rsid w:val="007B7439"/>
    <w:rsid w:val="007C5062"/>
    <w:rsid w:val="007E477F"/>
    <w:rsid w:val="00807FB6"/>
    <w:rsid w:val="008100B5"/>
    <w:rsid w:val="008318D6"/>
    <w:rsid w:val="008454F1"/>
    <w:rsid w:val="00847AF6"/>
    <w:rsid w:val="00860222"/>
    <w:rsid w:val="00882661"/>
    <w:rsid w:val="008B714D"/>
    <w:rsid w:val="008C25D8"/>
    <w:rsid w:val="008C7E17"/>
    <w:rsid w:val="008E5902"/>
    <w:rsid w:val="008F4909"/>
    <w:rsid w:val="00910DC9"/>
    <w:rsid w:val="00912F09"/>
    <w:rsid w:val="0091346B"/>
    <w:rsid w:val="00913CD5"/>
    <w:rsid w:val="00936FBA"/>
    <w:rsid w:val="00940ABA"/>
    <w:rsid w:val="00945856"/>
    <w:rsid w:val="00955821"/>
    <w:rsid w:val="00990DBA"/>
    <w:rsid w:val="009B2A60"/>
    <w:rsid w:val="009C1A88"/>
    <w:rsid w:val="009C1BB0"/>
    <w:rsid w:val="009C75CA"/>
    <w:rsid w:val="00A21BEB"/>
    <w:rsid w:val="00A224AF"/>
    <w:rsid w:val="00A41A62"/>
    <w:rsid w:val="00A42744"/>
    <w:rsid w:val="00A46251"/>
    <w:rsid w:val="00A50DD0"/>
    <w:rsid w:val="00A60817"/>
    <w:rsid w:val="00A64FD0"/>
    <w:rsid w:val="00A77672"/>
    <w:rsid w:val="00A810BC"/>
    <w:rsid w:val="00A83132"/>
    <w:rsid w:val="00A8418C"/>
    <w:rsid w:val="00A850DA"/>
    <w:rsid w:val="00AA0959"/>
    <w:rsid w:val="00AA4102"/>
    <w:rsid w:val="00AA5401"/>
    <w:rsid w:val="00AA7D1B"/>
    <w:rsid w:val="00AC6215"/>
    <w:rsid w:val="00AD0CFA"/>
    <w:rsid w:val="00AD7FE7"/>
    <w:rsid w:val="00AE3723"/>
    <w:rsid w:val="00AF4101"/>
    <w:rsid w:val="00AF4F6F"/>
    <w:rsid w:val="00B0306E"/>
    <w:rsid w:val="00B048EA"/>
    <w:rsid w:val="00B258ED"/>
    <w:rsid w:val="00B27B9C"/>
    <w:rsid w:val="00B4388D"/>
    <w:rsid w:val="00B61209"/>
    <w:rsid w:val="00B63933"/>
    <w:rsid w:val="00B63FF6"/>
    <w:rsid w:val="00B704E9"/>
    <w:rsid w:val="00B87A3D"/>
    <w:rsid w:val="00BA0317"/>
    <w:rsid w:val="00BA62B8"/>
    <w:rsid w:val="00BB2267"/>
    <w:rsid w:val="00BC1AD3"/>
    <w:rsid w:val="00BD2B8C"/>
    <w:rsid w:val="00BD72C9"/>
    <w:rsid w:val="00BE1C84"/>
    <w:rsid w:val="00BE4C33"/>
    <w:rsid w:val="00BF1611"/>
    <w:rsid w:val="00C06E66"/>
    <w:rsid w:val="00C11BFF"/>
    <w:rsid w:val="00C1255D"/>
    <w:rsid w:val="00C15700"/>
    <w:rsid w:val="00C23DE7"/>
    <w:rsid w:val="00C3105F"/>
    <w:rsid w:val="00C310D2"/>
    <w:rsid w:val="00C43040"/>
    <w:rsid w:val="00C505CE"/>
    <w:rsid w:val="00C60D90"/>
    <w:rsid w:val="00C9114C"/>
    <w:rsid w:val="00C92CFD"/>
    <w:rsid w:val="00CA010C"/>
    <w:rsid w:val="00CA1AA1"/>
    <w:rsid w:val="00CA4999"/>
    <w:rsid w:val="00CB063B"/>
    <w:rsid w:val="00CC16D5"/>
    <w:rsid w:val="00CC19C9"/>
    <w:rsid w:val="00CC2EBC"/>
    <w:rsid w:val="00CD4DC7"/>
    <w:rsid w:val="00D04797"/>
    <w:rsid w:val="00D17B2D"/>
    <w:rsid w:val="00D250C5"/>
    <w:rsid w:val="00D344FB"/>
    <w:rsid w:val="00D34F9C"/>
    <w:rsid w:val="00D354B3"/>
    <w:rsid w:val="00D56901"/>
    <w:rsid w:val="00D730D9"/>
    <w:rsid w:val="00D777EB"/>
    <w:rsid w:val="00D85CE9"/>
    <w:rsid w:val="00D8652B"/>
    <w:rsid w:val="00D86CEB"/>
    <w:rsid w:val="00DC03E7"/>
    <w:rsid w:val="00DD0CB1"/>
    <w:rsid w:val="00DD6138"/>
    <w:rsid w:val="00DE1F23"/>
    <w:rsid w:val="00DE30B9"/>
    <w:rsid w:val="00DF16F7"/>
    <w:rsid w:val="00DF571E"/>
    <w:rsid w:val="00E0640F"/>
    <w:rsid w:val="00E07648"/>
    <w:rsid w:val="00E116E8"/>
    <w:rsid w:val="00E13892"/>
    <w:rsid w:val="00E150E5"/>
    <w:rsid w:val="00E25D11"/>
    <w:rsid w:val="00E263D6"/>
    <w:rsid w:val="00E30B53"/>
    <w:rsid w:val="00E365F2"/>
    <w:rsid w:val="00E41E10"/>
    <w:rsid w:val="00E44252"/>
    <w:rsid w:val="00E45B7D"/>
    <w:rsid w:val="00E5124B"/>
    <w:rsid w:val="00E51292"/>
    <w:rsid w:val="00E60181"/>
    <w:rsid w:val="00E71C49"/>
    <w:rsid w:val="00E83F73"/>
    <w:rsid w:val="00E86A8B"/>
    <w:rsid w:val="00E961F5"/>
    <w:rsid w:val="00E97383"/>
    <w:rsid w:val="00E97E47"/>
    <w:rsid w:val="00EA008A"/>
    <w:rsid w:val="00EA5AC4"/>
    <w:rsid w:val="00EA791B"/>
    <w:rsid w:val="00EB14DA"/>
    <w:rsid w:val="00EB3E59"/>
    <w:rsid w:val="00EC230A"/>
    <w:rsid w:val="00EC2DFA"/>
    <w:rsid w:val="00EC5256"/>
    <w:rsid w:val="00EC52B3"/>
    <w:rsid w:val="00EC7542"/>
    <w:rsid w:val="00ED1868"/>
    <w:rsid w:val="00ED39EF"/>
    <w:rsid w:val="00ED484D"/>
    <w:rsid w:val="00ED5F11"/>
    <w:rsid w:val="00F00110"/>
    <w:rsid w:val="00F11428"/>
    <w:rsid w:val="00F206EB"/>
    <w:rsid w:val="00F20B5D"/>
    <w:rsid w:val="00F213C8"/>
    <w:rsid w:val="00F24AD0"/>
    <w:rsid w:val="00F500BB"/>
    <w:rsid w:val="00F5491B"/>
    <w:rsid w:val="00F65CF7"/>
    <w:rsid w:val="00F74142"/>
    <w:rsid w:val="00F74A4B"/>
    <w:rsid w:val="00F7613B"/>
    <w:rsid w:val="00F813BC"/>
    <w:rsid w:val="00F8396B"/>
    <w:rsid w:val="00F84C94"/>
    <w:rsid w:val="00F8707A"/>
    <w:rsid w:val="00FA1781"/>
    <w:rsid w:val="00FA2A89"/>
    <w:rsid w:val="00FA485E"/>
    <w:rsid w:val="00FB5247"/>
    <w:rsid w:val="00FB7BBC"/>
    <w:rsid w:val="00FC27E3"/>
    <w:rsid w:val="00FC531A"/>
    <w:rsid w:val="00FD5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6C6A"/>
  <w14:defaultImageDpi w14:val="32767"/>
  <w15:chartTrackingRefBased/>
  <w15:docId w15:val="{AFDC00B3-2E37-0548-96C5-4020FE99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255D"/>
    <w:pPr>
      <w:widowControl w:val="0"/>
      <w:kinsoku w:val="0"/>
      <w:spacing w:before="120" w:after="240"/>
    </w:pPr>
    <w:rPr>
      <w:rFonts w:ascii="Calibri" w:eastAsia="Times New Roman" w:hAnsi="Calibri" w:cstheme="minorHAnsi"/>
      <w:sz w:val="22"/>
      <w:szCs w:val="22"/>
    </w:rPr>
  </w:style>
  <w:style w:type="paragraph" w:styleId="Heading1">
    <w:name w:val="heading 1"/>
    <w:basedOn w:val="Normal"/>
    <w:next w:val="Normal"/>
    <w:link w:val="Heading1Char"/>
    <w:qFormat/>
    <w:rsid w:val="001B69C5"/>
    <w:pPr>
      <w:keepNext/>
      <w:spacing w:before="240" w:after="60"/>
      <w:outlineLvl w:val="0"/>
    </w:pPr>
    <w:rPr>
      <w:rFonts w:ascii="Times New Roman Bold" w:hAnsi="Times New Roman Bold" w:cs="Arial"/>
      <w:b/>
      <w:bCs/>
      <w:caps/>
      <w:kern w:val="32"/>
      <w:szCs w:val="32"/>
    </w:rPr>
  </w:style>
  <w:style w:type="paragraph" w:styleId="Heading2">
    <w:name w:val="heading 2"/>
    <w:basedOn w:val="Normal"/>
    <w:next w:val="Normal"/>
    <w:link w:val="Heading2Char"/>
    <w:uiPriority w:val="9"/>
    <w:unhideWhenUsed/>
    <w:qFormat/>
    <w:rsid w:val="000E4B9B"/>
    <w:pPr>
      <w:keepNext/>
      <w:keepLines/>
      <w:spacing w:after="120"/>
      <w:outlineLvl w:val="1"/>
    </w:pPr>
    <w:rPr>
      <w:rFonts w:eastAsiaTheme="majorEastAsia" w:cs="Calibri"/>
      <w:b/>
      <w:color w:val="538135" w:themeColor="accent6"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9C5"/>
    <w:rPr>
      <w:rFonts w:ascii="Times New Roman Bold" w:eastAsia="Times New Roman" w:hAnsi="Times New Roman Bold" w:cs="Arial"/>
      <w:b/>
      <w:bCs/>
      <w:caps/>
      <w:kern w:val="32"/>
      <w:szCs w:val="32"/>
    </w:rPr>
  </w:style>
  <w:style w:type="table" w:styleId="TableGrid">
    <w:name w:val="Table Grid"/>
    <w:basedOn w:val="TableNormal"/>
    <w:uiPriority w:val="39"/>
    <w:rsid w:val="001B69C5"/>
    <w:pPr>
      <w:widowControl w:val="0"/>
      <w:kinsoku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697E"/>
    <w:rPr>
      <w:sz w:val="16"/>
      <w:szCs w:val="16"/>
    </w:rPr>
  </w:style>
  <w:style w:type="paragraph" w:styleId="CommentText">
    <w:name w:val="annotation text"/>
    <w:basedOn w:val="Normal"/>
    <w:link w:val="CommentTextChar"/>
    <w:uiPriority w:val="99"/>
    <w:unhideWhenUsed/>
    <w:rsid w:val="0037697E"/>
    <w:rPr>
      <w:sz w:val="20"/>
      <w:szCs w:val="20"/>
    </w:rPr>
  </w:style>
  <w:style w:type="character" w:customStyle="1" w:styleId="CommentTextChar">
    <w:name w:val="Comment Text Char"/>
    <w:basedOn w:val="DefaultParagraphFont"/>
    <w:link w:val="CommentText"/>
    <w:uiPriority w:val="99"/>
    <w:rsid w:val="003769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7697E"/>
    <w:rPr>
      <w:b/>
      <w:bCs/>
    </w:rPr>
  </w:style>
  <w:style w:type="character" w:customStyle="1" w:styleId="CommentSubjectChar">
    <w:name w:val="Comment Subject Char"/>
    <w:basedOn w:val="CommentTextChar"/>
    <w:link w:val="CommentSubject"/>
    <w:uiPriority w:val="99"/>
    <w:semiHidden/>
    <w:rsid w:val="0037697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769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97E"/>
    <w:rPr>
      <w:rFonts w:ascii="Segoe UI" w:eastAsia="Times New Roman" w:hAnsi="Segoe UI" w:cs="Segoe UI"/>
      <w:sz w:val="18"/>
      <w:szCs w:val="18"/>
    </w:rPr>
  </w:style>
  <w:style w:type="paragraph" w:styleId="NoSpacing">
    <w:name w:val="No Spacing"/>
    <w:uiPriority w:val="1"/>
    <w:qFormat/>
    <w:rsid w:val="00C1255D"/>
    <w:pPr>
      <w:widowControl w:val="0"/>
      <w:kinsoku w:val="0"/>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0E4B9B"/>
    <w:rPr>
      <w:rFonts w:ascii="Calibri" w:eastAsiaTheme="majorEastAsia" w:hAnsi="Calibri" w:cs="Calibri"/>
      <w:b/>
      <w:color w:val="538135" w:themeColor="accent6" w:themeShade="BF"/>
      <w:sz w:val="22"/>
      <w:szCs w:val="22"/>
    </w:rPr>
  </w:style>
  <w:style w:type="paragraph" w:customStyle="1" w:styleId="TableHead">
    <w:name w:val="Table Head"/>
    <w:link w:val="TableHeadChar"/>
    <w:qFormat/>
    <w:rsid w:val="00C1255D"/>
    <w:pPr>
      <w:jc w:val="center"/>
    </w:pPr>
    <w:rPr>
      <w:rFonts w:ascii="Calibri" w:eastAsia="Times New Roman" w:hAnsi="Calibri" w:cstheme="minorHAnsi"/>
      <w:sz w:val="22"/>
      <w:szCs w:val="22"/>
    </w:rPr>
  </w:style>
  <w:style w:type="paragraph" w:customStyle="1" w:styleId="TableCell">
    <w:name w:val="Table Cell"/>
    <w:qFormat/>
    <w:rsid w:val="00C1255D"/>
    <w:pPr>
      <w:widowControl w:val="0"/>
      <w:kinsoku w:val="0"/>
      <w:spacing w:before="120" w:after="120"/>
    </w:pPr>
    <w:rPr>
      <w:rFonts w:ascii="Calibri" w:eastAsia="Times New Roman" w:hAnsi="Calibri" w:cstheme="minorHAnsi"/>
      <w:sz w:val="22"/>
      <w:szCs w:val="22"/>
    </w:rPr>
  </w:style>
  <w:style w:type="character" w:customStyle="1" w:styleId="TableHeadChar">
    <w:name w:val="Table Head Char"/>
    <w:basedOn w:val="DefaultParagraphFont"/>
    <w:link w:val="TableHead"/>
    <w:rsid w:val="00C1255D"/>
    <w:rPr>
      <w:rFonts w:ascii="Calibri" w:eastAsia="Times New Roman" w:hAnsi="Calibri" w:cstheme="minorHAnsi"/>
      <w:sz w:val="22"/>
      <w:szCs w:val="22"/>
    </w:rPr>
  </w:style>
  <w:style w:type="paragraph" w:styleId="Header">
    <w:name w:val="header"/>
    <w:basedOn w:val="Normal"/>
    <w:link w:val="HeaderChar"/>
    <w:uiPriority w:val="99"/>
    <w:unhideWhenUsed/>
    <w:rsid w:val="00186779"/>
    <w:pPr>
      <w:tabs>
        <w:tab w:val="center" w:pos="4680"/>
        <w:tab w:val="right" w:pos="9360"/>
      </w:tabs>
      <w:spacing w:before="0" w:after="0"/>
    </w:pPr>
  </w:style>
  <w:style w:type="character" w:customStyle="1" w:styleId="HeaderChar">
    <w:name w:val="Header Char"/>
    <w:basedOn w:val="DefaultParagraphFont"/>
    <w:link w:val="Header"/>
    <w:uiPriority w:val="99"/>
    <w:rsid w:val="00186779"/>
    <w:rPr>
      <w:rFonts w:ascii="Calibri" w:eastAsia="Times New Roman" w:hAnsi="Calibri" w:cstheme="minorHAnsi"/>
      <w:sz w:val="22"/>
      <w:szCs w:val="22"/>
    </w:rPr>
  </w:style>
  <w:style w:type="paragraph" w:styleId="Footer">
    <w:name w:val="footer"/>
    <w:basedOn w:val="Normal"/>
    <w:link w:val="FooterChar"/>
    <w:uiPriority w:val="99"/>
    <w:unhideWhenUsed/>
    <w:rsid w:val="00186779"/>
    <w:pPr>
      <w:tabs>
        <w:tab w:val="center" w:pos="4680"/>
        <w:tab w:val="right" w:pos="9360"/>
      </w:tabs>
      <w:spacing w:before="0" w:after="0"/>
    </w:pPr>
  </w:style>
  <w:style w:type="character" w:customStyle="1" w:styleId="FooterChar">
    <w:name w:val="Footer Char"/>
    <w:basedOn w:val="DefaultParagraphFont"/>
    <w:link w:val="Footer"/>
    <w:uiPriority w:val="99"/>
    <w:rsid w:val="00186779"/>
    <w:rPr>
      <w:rFonts w:ascii="Calibri" w:eastAsia="Times New Roman" w:hAnsi="Calibri" w:cstheme="minorHAnsi"/>
      <w:sz w:val="22"/>
      <w:szCs w:val="22"/>
    </w:rPr>
  </w:style>
  <w:style w:type="paragraph" w:styleId="Revision">
    <w:name w:val="Revision"/>
    <w:hidden/>
    <w:uiPriority w:val="99"/>
    <w:semiHidden/>
    <w:rsid w:val="00EC2DFA"/>
    <w:rPr>
      <w:rFonts w:ascii="Calibri" w:eastAsia="Times New Roman" w:hAnsi="Calibri" w:cstheme="minorHAnsi"/>
      <w:sz w:val="22"/>
      <w:szCs w:val="22"/>
    </w:rPr>
  </w:style>
  <w:style w:type="paragraph" w:styleId="FootnoteText">
    <w:name w:val="footnote text"/>
    <w:basedOn w:val="Normal"/>
    <w:link w:val="FootnoteTextChar"/>
    <w:uiPriority w:val="99"/>
    <w:semiHidden/>
    <w:unhideWhenUsed/>
    <w:rsid w:val="00C43040"/>
    <w:pPr>
      <w:spacing w:before="0" w:after="0"/>
    </w:pPr>
    <w:rPr>
      <w:sz w:val="20"/>
      <w:szCs w:val="20"/>
    </w:rPr>
  </w:style>
  <w:style w:type="character" w:customStyle="1" w:styleId="FootnoteTextChar">
    <w:name w:val="Footnote Text Char"/>
    <w:basedOn w:val="DefaultParagraphFont"/>
    <w:link w:val="FootnoteText"/>
    <w:uiPriority w:val="99"/>
    <w:semiHidden/>
    <w:rsid w:val="00C43040"/>
    <w:rPr>
      <w:rFonts w:ascii="Calibri" w:eastAsia="Times New Roman" w:hAnsi="Calibri" w:cstheme="minorHAnsi"/>
      <w:sz w:val="20"/>
      <w:szCs w:val="20"/>
    </w:rPr>
  </w:style>
  <w:style w:type="character" w:styleId="FootnoteReference">
    <w:name w:val="footnote reference"/>
    <w:basedOn w:val="DefaultParagraphFont"/>
    <w:uiPriority w:val="99"/>
    <w:semiHidden/>
    <w:unhideWhenUsed/>
    <w:rsid w:val="00C430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F95D6-54A2-449F-8939-4B1905331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dc:creator>
  <cp:keywords/>
  <dc:description/>
  <cp:lastModifiedBy>Paul Fresina</cp:lastModifiedBy>
  <cp:revision>2</cp:revision>
  <cp:lastPrinted>2021-07-01T13:54:00Z</cp:lastPrinted>
  <dcterms:created xsi:type="dcterms:W3CDTF">2024-12-13T02:00:00Z</dcterms:created>
  <dcterms:modified xsi:type="dcterms:W3CDTF">2024-12-13T02:00:00Z</dcterms:modified>
</cp:coreProperties>
</file>